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7660" w:rsidRDefault="00656459">
      <w:pPr>
        <w:ind w:left="6946"/>
        <w:outlineLvl w:val="0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BC7660" w:rsidRDefault="00656459">
      <w:pPr>
        <w:ind w:left="6946"/>
        <w:rPr>
          <w:sz w:val="28"/>
          <w:szCs w:val="28"/>
        </w:rPr>
      </w:pPr>
      <w:proofErr w:type="gramStart"/>
      <w:r>
        <w:rPr>
          <w:sz w:val="28"/>
          <w:szCs w:val="28"/>
        </w:rPr>
        <w:t>приказом</w:t>
      </w:r>
      <w:proofErr w:type="gramEnd"/>
      <w:r>
        <w:rPr>
          <w:sz w:val="28"/>
          <w:szCs w:val="28"/>
        </w:rPr>
        <w:t xml:space="preserve"> </w:t>
      </w:r>
    </w:p>
    <w:p w:rsidR="00BC7660" w:rsidRDefault="00656459">
      <w:pPr>
        <w:ind w:left="6946"/>
        <w:rPr>
          <w:sz w:val="28"/>
          <w:szCs w:val="28"/>
        </w:rPr>
      </w:pPr>
      <w:r>
        <w:rPr>
          <w:sz w:val="28"/>
          <w:szCs w:val="28"/>
        </w:rPr>
        <w:t xml:space="preserve">Министерства транспорта </w:t>
      </w:r>
    </w:p>
    <w:p w:rsidR="00BC7660" w:rsidRDefault="00656459">
      <w:pPr>
        <w:ind w:left="6946"/>
        <w:rPr>
          <w:sz w:val="28"/>
          <w:szCs w:val="28"/>
          <w:highlight w:val="white"/>
        </w:rPr>
      </w:pPr>
      <w:proofErr w:type="gramStart"/>
      <w:r>
        <w:rPr>
          <w:sz w:val="28"/>
          <w:szCs w:val="28"/>
          <w:highlight w:val="white"/>
        </w:rPr>
        <w:t>и</w:t>
      </w:r>
      <w:proofErr w:type="gramEnd"/>
      <w:r>
        <w:rPr>
          <w:sz w:val="28"/>
          <w:szCs w:val="28"/>
          <w:highlight w:val="white"/>
        </w:rPr>
        <w:t xml:space="preserve"> дорожного хозяйства</w:t>
      </w:r>
    </w:p>
    <w:p w:rsidR="00BC7660" w:rsidRDefault="00656459">
      <w:pPr>
        <w:ind w:left="6946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Республики Татарстан</w:t>
      </w:r>
    </w:p>
    <w:p w:rsidR="00BC7660" w:rsidRDefault="00656459">
      <w:pPr>
        <w:ind w:left="6946"/>
        <w:rPr>
          <w:sz w:val="28"/>
          <w:szCs w:val="28"/>
          <w:highlight w:val="white"/>
        </w:rPr>
      </w:pPr>
      <w:proofErr w:type="gramStart"/>
      <w:r>
        <w:rPr>
          <w:sz w:val="28"/>
          <w:szCs w:val="28"/>
          <w:highlight w:val="white"/>
        </w:rPr>
        <w:t>от</w:t>
      </w:r>
      <w:proofErr w:type="gramEnd"/>
      <w:r>
        <w:rPr>
          <w:sz w:val="28"/>
          <w:szCs w:val="28"/>
          <w:highlight w:val="white"/>
        </w:rPr>
        <w:t xml:space="preserve"> ____________ № __</w:t>
      </w:r>
    </w:p>
    <w:p w:rsidR="00BC7660" w:rsidRDefault="00BC7660">
      <w:pPr>
        <w:ind w:firstLine="540"/>
        <w:rPr>
          <w:sz w:val="28"/>
          <w:szCs w:val="28"/>
          <w:highlight w:val="white"/>
        </w:rPr>
      </w:pPr>
    </w:p>
    <w:p w:rsidR="00BC7660" w:rsidRDefault="00BC7660">
      <w:pPr>
        <w:ind w:firstLine="540"/>
        <w:rPr>
          <w:sz w:val="28"/>
          <w:szCs w:val="28"/>
        </w:rPr>
      </w:pPr>
    </w:p>
    <w:p w:rsidR="00BC7660" w:rsidRDefault="00656459">
      <w:pPr>
        <w:widowControl/>
        <w:jc w:val="center"/>
        <w:rPr>
          <w:bCs/>
          <w:sz w:val="28"/>
          <w:szCs w:val="28"/>
        </w:rPr>
      </w:pPr>
      <w:r>
        <w:rPr>
          <w:sz w:val="28"/>
          <w:szCs w:val="28"/>
        </w:rPr>
        <w:t>Административный регламент предоставления государственной услуги по выдаче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</w:t>
      </w:r>
    </w:p>
    <w:p w:rsidR="00BC7660" w:rsidRDefault="00BC7660">
      <w:pPr>
        <w:ind w:firstLine="540"/>
        <w:jc w:val="center"/>
      </w:pPr>
    </w:p>
    <w:p w:rsidR="00BC7660" w:rsidRDefault="00656459">
      <w:pPr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1. Общие положения</w:t>
      </w:r>
    </w:p>
    <w:p w:rsidR="00BC7660" w:rsidRDefault="00BC7660">
      <w:pPr>
        <w:ind w:firstLine="709"/>
        <w:rPr>
          <w:sz w:val="28"/>
          <w:szCs w:val="28"/>
        </w:rPr>
      </w:pPr>
    </w:p>
    <w:p w:rsidR="00BC7660" w:rsidRDefault="00656459">
      <w:pPr>
        <w:ind w:firstLine="539"/>
        <w:rPr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1.1. Настоящий Административный регламент предоставления государственной услуги (далее - Регламент) устанавливает стандарт и порядок предоставления государственной услуги на территории Республики Татарстан (далее - ОПУ) по выдаче разрешения на строительство</w:t>
      </w:r>
      <w:r>
        <w:rPr>
          <w:color w:val="000000" w:themeColor="text1"/>
          <w:sz w:val="28"/>
          <w:szCs w:val="28"/>
        </w:rPr>
        <w:t xml:space="preserve">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 (далее - государственная услуга) в случае, если строительство, реконструкцию автомобильных дорог регионального или межмуниципального значения, а также частных автомобильных</w:t>
      </w:r>
      <w:r>
        <w:rPr>
          <w:rFonts w:eastAsia="Calibri"/>
          <w:sz w:val="28"/>
          <w:szCs w:val="28"/>
        </w:rPr>
        <w:t xml:space="preserve"> дорог, строительство или </w:t>
      </w:r>
      <w:r>
        <w:rPr>
          <w:color w:val="000000" w:themeColor="text1"/>
          <w:sz w:val="28"/>
          <w:szCs w:val="28"/>
        </w:rPr>
        <w:t>реконструкцию которых планируется осуществлять на территориях двух и более муниципальных образований (</w:t>
      </w:r>
      <w:proofErr w:type="gramStart"/>
      <w:r>
        <w:rPr>
          <w:color w:val="000000" w:themeColor="text1"/>
          <w:sz w:val="28"/>
          <w:szCs w:val="28"/>
        </w:rPr>
        <w:t>муниципальных</w:t>
      </w:r>
      <w:proofErr w:type="gramEnd"/>
      <w:r>
        <w:rPr>
          <w:color w:val="000000" w:themeColor="text1"/>
          <w:sz w:val="28"/>
          <w:szCs w:val="28"/>
        </w:rPr>
        <w:t xml:space="preserve"> районов, городских округов) Республики Татарстан. </w:t>
      </w:r>
    </w:p>
    <w:p w:rsidR="00BC7660" w:rsidRDefault="00656459">
      <w:pPr>
        <w:ind w:firstLine="539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1.2. Лицами, имеющими право на получение государственной услуги, являются: юридические и физические лица, индивидуальные предприниматели</w:t>
      </w:r>
      <w:r>
        <w:rPr>
          <w:color w:val="000000" w:themeColor="text1"/>
          <w:sz w:val="28"/>
          <w:szCs w:val="28"/>
        </w:rPr>
        <w:t xml:space="preserve"> </w:t>
      </w:r>
      <w:r>
        <w:rPr>
          <w:bCs/>
          <w:color w:val="000000" w:themeColor="text1"/>
          <w:sz w:val="28"/>
          <w:szCs w:val="28"/>
        </w:rPr>
        <w:t>(далее - Заявитель).</w:t>
      </w:r>
    </w:p>
    <w:p w:rsidR="00BC7660" w:rsidRDefault="00656459">
      <w:pPr>
        <w:pStyle w:val="ConsPlusNormal0"/>
        <w:ind w:firstLine="53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bidi="ar-SA"/>
        </w:rPr>
        <w:t>С заявлением юридического лица или индивидуального предпринимателя вправе обратиться уполномоченный представитель Заявителя, действующий на основании документа, удостоверяющего его полномочия и его личность, законный представитель физического лица (далее – представитель заявителя).</w:t>
      </w:r>
    </w:p>
    <w:p w:rsidR="00BC7660" w:rsidRDefault="00656459">
      <w:pPr>
        <w:pStyle w:val="ConsPlusNormal0"/>
        <w:ind w:firstLine="53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bCs/>
          <w:sz w:val="28"/>
          <w:szCs w:val="28"/>
          <w:highlight w:val="white"/>
          <w:lang w:bidi="ar-SA"/>
        </w:rPr>
        <w:t>1.3 Требование предоставления заявителю государственной услуги в соответствии с категориями (признаками) заявителей, сведения о которых размещаются в реестре услуг и в федеральной государственной информационной системе «Единый портал государственных и муниципальных услуг (функций)».</w:t>
      </w:r>
    </w:p>
    <w:p w:rsidR="00BC7660" w:rsidRDefault="00656459">
      <w:pPr>
        <w:pStyle w:val="ConsPlusNormal0"/>
        <w:ind w:firstLine="53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bCs/>
          <w:sz w:val="28"/>
          <w:szCs w:val="28"/>
          <w:highlight w:val="white"/>
          <w:lang w:bidi="ar-SA"/>
        </w:rPr>
        <w:t xml:space="preserve">1.3.1 Государственная услуга предоставляется заявителю в соответствии с категориями (признаками) заявителей которые размещаются в федеральной государственной информационной системе «Единый портал государственных и муниципальных услуг (функций)» (http://www.gosuslugi.ru/) (далее – Единый портал), а также в федеральной государственной информационной системе «Федеральный </w:t>
      </w:r>
      <w:r>
        <w:rPr>
          <w:rFonts w:ascii="Times New Roman" w:hAnsi="Times New Roman" w:cs="Times New Roman"/>
          <w:bCs/>
          <w:sz w:val="28"/>
          <w:szCs w:val="28"/>
          <w:highlight w:val="white"/>
          <w:lang w:bidi="ar-SA"/>
        </w:rPr>
        <w:lastRenderedPageBreak/>
        <w:t>реестр государственных и муниципальных услуг (функций)».</w:t>
      </w:r>
    </w:p>
    <w:p w:rsidR="00BC7660" w:rsidRDefault="00656459">
      <w:pPr>
        <w:pStyle w:val="ConsPlusNormal0"/>
        <w:ind w:firstLine="53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bCs/>
          <w:sz w:val="28"/>
          <w:szCs w:val="28"/>
          <w:highlight w:val="white"/>
          <w:lang w:bidi="ar-SA"/>
        </w:rPr>
        <w:t xml:space="preserve">1.3.2. В личном кабинете заявителя в государственной информационной системе «Портал государственных и муниципальных услуг Республики </w:t>
      </w:r>
      <w:proofErr w:type="gramStart"/>
      <w:r>
        <w:rPr>
          <w:rFonts w:ascii="Times New Roman" w:hAnsi="Times New Roman" w:cs="Times New Roman"/>
          <w:bCs/>
          <w:sz w:val="28"/>
          <w:szCs w:val="28"/>
          <w:highlight w:val="white"/>
          <w:lang w:bidi="ar-SA"/>
        </w:rPr>
        <w:t>Татарстан»  (</w:t>
      </w:r>
      <w:proofErr w:type="gramEnd"/>
      <w:r>
        <w:rPr>
          <w:rFonts w:ascii="Times New Roman" w:hAnsi="Times New Roman" w:cs="Times New Roman"/>
          <w:bCs/>
          <w:sz w:val="28"/>
          <w:szCs w:val="28"/>
          <w:highlight w:val="white"/>
          <w:lang w:bidi="ar-SA"/>
        </w:rPr>
        <w:t>http://uslugi.tatarstan.ru/) (далее – Региональный портал) размещаются статусы о ходе предоставления государственной услуги и результат оказания государственной услуги вне зависимости от способа обращения заявителя за предоставлением государственной услуги.</w:t>
      </w:r>
    </w:p>
    <w:p w:rsidR="00BC7660" w:rsidRDefault="00656459">
      <w:pPr>
        <w:pStyle w:val="ConsPlusNormal0"/>
        <w:ind w:firstLine="539"/>
        <w:jc w:val="both"/>
        <w:rPr>
          <w:rFonts w:ascii="Times New Roman" w:eastAsia="Calibri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bCs/>
          <w:sz w:val="28"/>
          <w:szCs w:val="28"/>
          <w:highlight w:val="white"/>
          <w:lang w:bidi="ar-SA"/>
        </w:rPr>
        <w:t>1.3.3. Идентификаторы категорий (при</w:t>
      </w:r>
      <w:r w:rsidR="00F95022">
        <w:rPr>
          <w:rFonts w:ascii="Times New Roman" w:hAnsi="Times New Roman" w:cs="Times New Roman"/>
          <w:bCs/>
          <w:sz w:val="28"/>
          <w:szCs w:val="28"/>
          <w:highlight w:val="white"/>
          <w:lang w:bidi="ar-SA"/>
        </w:rPr>
        <w:t>знаков) заявителей приведены в П</w:t>
      </w:r>
      <w:r>
        <w:rPr>
          <w:rFonts w:ascii="Times New Roman" w:hAnsi="Times New Roman" w:cs="Times New Roman"/>
          <w:bCs/>
          <w:sz w:val="28"/>
          <w:szCs w:val="28"/>
          <w:highlight w:val="white"/>
          <w:lang w:bidi="ar-SA"/>
        </w:rPr>
        <w:t>риложении №1 к настоящему Регламенту.</w:t>
      </w:r>
    </w:p>
    <w:p w:rsidR="00BC7660" w:rsidRDefault="00BC7660">
      <w:pPr>
        <w:pStyle w:val="ConsPlusNormal0"/>
        <w:ind w:firstLine="539"/>
        <w:jc w:val="both"/>
        <w:rPr>
          <w:rFonts w:ascii="Times New Roman" w:hAnsi="Times New Roman" w:cs="Times New Roman"/>
          <w:bCs/>
          <w:sz w:val="28"/>
          <w:szCs w:val="28"/>
          <w:highlight w:val="white"/>
        </w:rPr>
      </w:pPr>
    </w:p>
    <w:p w:rsidR="00BC7660" w:rsidRDefault="00BC7660">
      <w:pPr>
        <w:ind w:firstLine="540"/>
        <w:rPr>
          <w:b/>
          <w:bCs/>
          <w:sz w:val="28"/>
          <w:szCs w:val="28"/>
        </w:rPr>
      </w:pPr>
    </w:p>
    <w:p w:rsidR="00BC7660" w:rsidRDefault="00656459">
      <w:pPr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2. Стандарт предоставления государственной услуги</w:t>
      </w:r>
    </w:p>
    <w:p w:rsidR="00BC7660" w:rsidRDefault="00BC7660">
      <w:pPr>
        <w:pStyle w:val="afd"/>
        <w:ind w:firstLine="709"/>
        <w:jc w:val="both"/>
        <w:rPr>
          <w:color w:val="000000"/>
          <w:sz w:val="28"/>
          <w:szCs w:val="28"/>
          <w:highlight w:val="yellow"/>
        </w:rPr>
      </w:pPr>
    </w:p>
    <w:p w:rsidR="00BC7660" w:rsidRDefault="00656459">
      <w:pPr>
        <w:tabs>
          <w:tab w:val="left" w:pos="1820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>2.1. Наименование государственной услуги.</w:t>
      </w:r>
    </w:p>
    <w:p w:rsidR="00BC7660" w:rsidRDefault="00656459">
      <w:pPr>
        <w:tabs>
          <w:tab w:val="left" w:pos="1820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>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 (далее – разрешение на строительство).</w:t>
      </w:r>
    </w:p>
    <w:p w:rsidR="00BC7660" w:rsidRDefault="0065645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2.2. Наименование органа, предоставляющего государственную услугу.</w:t>
      </w:r>
    </w:p>
    <w:p w:rsidR="00BC7660" w:rsidRDefault="00656459">
      <w:pPr>
        <w:tabs>
          <w:tab w:val="left" w:pos="1820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>Государственная услуга предоставляется Министерством транспорта и дорожного хозяйства Республики Татарстан (далее – Министерство).</w:t>
      </w:r>
    </w:p>
    <w:p w:rsidR="00BC7660" w:rsidRDefault="00656459">
      <w:pPr>
        <w:tabs>
          <w:tab w:val="left" w:pos="1820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>2.3. Результат предоставления государственной услуги.</w:t>
      </w:r>
    </w:p>
    <w:p w:rsidR="00BC7660" w:rsidRDefault="0065645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2.3.1. Результатами предоставления государственной услуги являются:</w:t>
      </w:r>
    </w:p>
    <w:p w:rsidR="00BC7660" w:rsidRDefault="0065645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1) разрешение на строительство;</w:t>
      </w:r>
    </w:p>
    <w:p w:rsidR="00BC7660" w:rsidRDefault="0065645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bookmarkStart w:id="0" w:name="P69"/>
      <w:bookmarkEnd w:id="0"/>
      <w:r>
        <w:rPr>
          <w:rFonts w:ascii="Times New Roman" w:hAnsi="Times New Roman" w:cs="Times New Roman"/>
          <w:sz w:val="28"/>
          <w:szCs w:val="28"/>
          <w:lang w:bidi="ar-SA"/>
        </w:rPr>
        <w:t>2) разрешение на строительство с продленным сроком действия;</w:t>
      </w:r>
    </w:p>
    <w:p w:rsidR="00BC7660" w:rsidRDefault="0065645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bookmarkStart w:id="1" w:name="P70"/>
      <w:bookmarkEnd w:id="1"/>
      <w:r>
        <w:rPr>
          <w:rFonts w:ascii="Times New Roman" w:hAnsi="Times New Roman" w:cs="Times New Roman"/>
          <w:sz w:val="28"/>
          <w:szCs w:val="28"/>
          <w:lang w:bidi="ar-SA"/>
        </w:rPr>
        <w:t>3) разрешение на строительство с внесенными изменениями;</w:t>
      </w:r>
    </w:p>
    <w:p w:rsidR="00BC7660" w:rsidRDefault="0065645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4) выдача дубликата разрешения на строительство;</w:t>
      </w:r>
    </w:p>
    <w:p w:rsidR="00BC7660" w:rsidRDefault="0065645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5) решение об отказе в предоставлении государственной услуги.</w:t>
      </w:r>
    </w:p>
    <w:p w:rsidR="00BC7660" w:rsidRDefault="0065645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Результат предоставления государственной услуги оформляется на бланке Министерства, принимается в установленном порядке.</w:t>
      </w:r>
    </w:p>
    <w:p w:rsidR="00BC7660" w:rsidRDefault="00656459">
      <w:pPr>
        <w:pStyle w:val="ConsPlusNormal0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 xml:space="preserve">Необходимость фиксации и формирования реестровой записи и </w:t>
      </w:r>
      <w:r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сведения о которых размещаются в федеральном реестре государственных и муниципальных услуг (функций), утвержденным Правительством Российской Федерации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от 24.10.2011 № 861 результата предоставления государственной услуги отсутствует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>.</w:t>
      </w:r>
    </w:p>
    <w:p w:rsidR="00BC7660" w:rsidRDefault="00656459">
      <w:pPr>
        <w:pStyle w:val="ConsPlusNormal0"/>
        <w:ind w:firstLine="53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2.3.2. Результат предоставления государственной услуги Выдается (направляется) заявителю в соответствии с выбранным способом получения:</w:t>
      </w:r>
    </w:p>
    <w:p w:rsidR="00BC7660" w:rsidRDefault="00656459">
      <w:pPr>
        <w:pStyle w:val="ConsPlusNormal0"/>
        <w:ind w:firstLine="53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bidi="ar-SA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  <w:lang w:bidi="ar-SA"/>
        </w:rPr>
        <w:t xml:space="preserve"> письменной форме лично заявителю или почтовым отправлением;</w:t>
      </w:r>
    </w:p>
    <w:p w:rsidR="00BC7660" w:rsidRDefault="00656459">
      <w:pPr>
        <w:pStyle w:val="ConsPlusNormal0"/>
        <w:ind w:firstLine="53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bidi="ar-SA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  <w:lang w:bidi="ar-SA"/>
        </w:rPr>
        <w:t xml:space="preserve"> форме электронного документа по адресу электронной почты или личный кабинет заявителя на Едином портале государственных и муниципальных услуг (функций) (https://www.gosuslugi.ru/) (далее - Единый портал), Портала государственных и муниципальных услуг Республики Татарстан (https://uslugi.tatarstan.ru/) (далее - Республиканский портал).</w:t>
      </w:r>
    </w:p>
    <w:p w:rsidR="00BC7660" w:rsidRDefault="0065645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2.3.3. По выбору заявителя результат предоставления государственной услуги </w:t>
      </w:r>
      <w:r>
        <w:rPr>
          <w:rFonts w:ascii="Times New Roman" w:hAnsi="Times New Roman" w:cs="Times New Roman"/>
          <w:sz w:val="28"/>
          <w:szCs w:val="28"/>
          <w:lang w:bidi="ar-SA"/>
        </w:rPr>
        <w:lastRenderedPageBreak/>
        <w:t>может быть получен в форме электронного документа или экземпляра электронного документа на бумажном носителе, заверенного печатью и подписью уполномоченного должностного лица Министерства, в течение срока действия результата предоставления услуги</w:t>
      </w:r>
    </w:p>
    <w:p w:rsidR="00BC7660" w:rsidRDefault="0065645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bookmarkStart w:id="2" w:name="P79"/>
      <w:bookmarkEnd w:id="2"/>
      <w:r>
        <w:rPr>
          <w:rFonts w:ascii="Times New Roman" w:hAnsi="Times New Roman" w:cs="Times New Roman"/>
          <w:sz w:val="28"/>
          <w:szCs w:val="28"/>
          <w:highlight w:val="white"/>
          <w:lang w:bidi="ar-SA"/>
        </w:rPr>
        <w:t>2.4. Срок предоставления государственной услуги</w:t>
      </w:r>
    </w:p>
    <w:p w:rsidR="00BC7660" w:rsidRDefault="0065645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bidi="ar-SA"/>
        </w:rPr>
        <w:t>2.4.1. Государственная услуга в случае, если заявление и документы, необходимые для предоставления государственной услуги, поданы заявителем посредством почтового отправления или лично, предоставляется Министерством в   5-дневный срок согласно статьи 51 пункта 11 Градостроительного кодекса РФ, исчисляемый в рабочих днях, со дня регистрации заявления и документов.</w:t>
      </w:r>
    </w:p>
    <w:p w:rsidR="00BC7660" w:rsidRDefault="0065645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bidi="ar-SA"/>
        </w:rPr>
        <w:t>2.4.2. Государственная услуга в случае, если заявление и документы, необходимые для предоставления государственной услуги, поданы заявителем через личный кабинет заявителя на Едином портале, Республиканском портале, предоставляется Министерством в 5-дневный срок согласно статьи 51 пункта 11 Градостроительного кодекса РФ, исчисляемый в рабочих днях, со дня присвоения заявлению номера в соответствии с номенклатурой дел и статуса «Проверка документов», отражаемой в личном кабинете Единого портала, Республиканского портала.</w:t>
      </w:r>
    </w:p>
    <w:p w:rsidR="00BC7660" w:rsidRDefault="0065645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bidi="ar-SA"/>
        </w:rPr>
        <w:t>Указанный срок может быть продлен, но не более чем на 30 дней, в случае направления Министерством запросов в соответствии с пунктом 6 Правил утвержденных постановлением Правительства РФ №89.</w:t>
      </w:r>
    </w:p>
    <w:p w:rsidR="00BC7660" w:rsidRDefault="0065645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bidi="ar-SA"/>
        </w:rPr>
        <w:t>О продлении срока принятия указанного решения Министерство информирует заявителя в течение 30 дней со дня поступления в Министерство</w:t>
      </w:r>
    </w:p>
    <w:p w:rsidR="00BC7660" w:rsidRDefault="00656459">
      <w:pPr>
        <w:pStyle w:val="ConsPlusNormal0"/>
        <w:ind w:firstLine="53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bidi="ar-SA"/>
        </w:rPr>
        <w:t>2.4.3. Направление заявителю документа, являющегося результатом предоставления государственной услуги, способом указанным заявителем, в том числе в форме электронного документа, осуществляется в день оформления и регистрации результата предоставления государственной услуги.</w:t>
      </w:r>
    </w:p>
    <w:p w:rsidR="00BC7660" w:rsidRDefault="00656459">
      <w:pPr>
        <w:pStyle w:val="ConsPlusNormal0"/>
        <w:ind w:firstLine="539"/>
        <w:jc w:val="both"/>
        <w:rPr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bidi="ar-SA"/>
        </w:rPr>
        <w:t>2.5. Размер платы, взимаемой с заявителя при предоставлении государственной услуги, и способы ее взимания.</w:t>
      </w:r>
    </w:p>
    <w:p w:rsidR="00BC7660" w:rsidRDefault="00656459">
      <w:pPr>
        <w:pStyle w:val="ConsPlusNormal0"/>
        <w:ind w:firstLine="539"/>
        <w:jc w:val="both"/>
        <w:rPr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bidi="ar-SA"/>
        </w:rPr>
        <w:t>Взимание государственной пошлины или иной платы за предоставление Услуги законодательством Российской Федерации не предусмотрено.</w:t>
      </w:r>
    </w:p>
    <w:p w:rsidR="00BC7660" w:rsidRDefault="00656459">
      <w:pPr>
        <w:pStyle w:val="ConsPlusNormal0"/>
        <w:ind w:firstLine="53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2.6 Максимальный срок ожидания в очереди при подаче заявителем запроса о предоставлении государственной услуги и при получении результата предоставления государственной услуги.</w:t>
      </w:r>
    </w:p>
    <w:p w:rsidR="00BC7660" w:rsidRDefault="00656459">
      <w:pPr>
        <w:pStyle w:val="ConsPlusNormal0"/>
        <w:ind w:firstLine="53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2.6.1. Максимальный срок ожидания в очереди при подаче запроса о предоставлении государственной услуги и при получении результата предоставления государственной услуги не должен превышать 15 минут.</w:t>
      </w:r>
    </w:p>
    <w:p w:rsidR="00BC7660" w:rsidRDefault="00656459">
      <w:pPr>
        <w:pStyle w:val="ConsPlusNormal0"/>
        <w:ind w:firstLine="53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2.6.2. Очередность для отдельных категорий заявителей не установлена.</w:t>
      </w:r>
    </w:p>
    <w:p w:rsidR="00BC7660" w:rsidRDefault="00656459">
      <w:pPr>
        <w:pStyle w:val="ConsPlusNormal0"/>
        <w:ind w:firstLine="53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2.7. Срок регистрации запроса заявителя о предоставлении государственной услуги.</w:t>
      </w:r>
    </w:p>
    <w:p w:rsidR="00BC7660" w:rsidRDefault="00656459">
      <w:pPr>
        <w:pStyle w:val="ConsPlusNormal0"/>
        <w:ind w:firstLine="53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2.7.1. При личном обращении в Министерство регистрация запроса осуществляется в день поступления запроса. Запрос, поступивший в электронной форме в выходной (праздничный) день, регистрируется на следующий за выходным (праздничным) рабочий день.</w:t>
      </w:r>
    </w:p>
    <w:p w:rsidR="00BC7660" w:rsidRDefault="00656459">
      <w:pPr>
        <w:pStyle w:val="ConsPlusNormal0"/>
        <w:ind w:firstLine="53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lastRenderedPageBreak/>
        <w:t>2.7.2. При направлении заявления посредством Единого портала, Республиканского портала заявитель в день подачи заявления получает в личном кабинете Единого портала, Республиканского портала и по электронной почте уведомление, подтверждающее, что заявление отправлено, в котором указываются регистрационный номер и дата подачи заявления.</w:t>
      </w:r>
    </w:p>
    <w:p w:rsidR="00BC7660" w:rsidRDefault="00656459">
      <w:pPr>
        <w:pStyle w:val="ConsPlusNormal0"/>
        <w:ind w:firstLine="53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2.7.3. При поступлении запроса почтовым отправлением регистрация запроса осуществляется в день поступления запроса и документов</w:t>
      </w:r>
    </w:p>
    <w:p w:rsidR="00BC7660" w:rsidRDefault="00656459">
      <w:pPr>
        <w:pStyle w:val="ConsPlusNormal0"/>
        <w:ind w:firstLine="539"/>
        <w:jc w:val="both"/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2.8. Требования к помещениям, в которых предоставляется государственная услуга (подраздел включается в административный регламент в случае обращения заявителя непосредственно в орган, предоставляющий государственную услугу); </w:t>
      </w:r>
    </w:p>
    <w:p w:rsidR="00BC7660" w:rsidRDefault="00656459">
      <w:pPr>
        <w:pStyle w:val="ConsPlusNormal0"/>
        <w:ind w:firstLine="539"/>
        <w:jc w:val="both"/>
      </w:pPr>
      <w:r>
        <w:rPr>
          <w:rFonts w:ascii="Times New Roman" w:hAnsi="Times New Roman" w:cs="Times New Roman"/>
          <w:sz w:val="28"/>
          <w:szCs w:val="28"/>
          <w:lang w:bidi="ar-SA"/>
        </w:rPr>
        <w:t>Требования к помещениям предоставления государственной услуги осуществляется на официальном сайте Министерства, в зданиях и помещениях, оборудованных противопожарной системой и системой пожаротушения, системой кондиционирования воздуха, необходимой мебелью для оформления документов, информационными стендами.</w:t>
      </w:r>
    </w:p>
    <w:p w:rsidR="00BC7660" w:rsidRDefault="00656459">
      <w:pPr>
        <w:pStyle w:val="ConsPlusNormal0"/>
        <w:ind w:firstLine="539"/>
        <w:jc w:val="both"/>
      </w:pPr>
      <w:r>
        <w:rPr>
          <w:rFonts w:ascii="Times New Roman" w:hAnsi="Times New Roman" w:cs="Times New Roman"/>
          <w:sz w:val="28"/>
          <w:szCs w:val="28"/>
          <w:lang w:bidi="ar-SA"/>
        </w:rPr>
        <w:t>Обеспечивается беспрепятственный доступ инвалидов к месту предоставления государственной услуги (удобный вход-выход в помещения и перемещение в их пределах).</w:t>
      </w:r>
    </w:p>
    <w:p w:rsidR="00BC7660" w:rsidRDefault="00656459">
      <w:pPr>
        <w:pStyle w:val="ConsPlusNormal0"/>
        <w:ind w:firstLine="539"/>
        <w:jc w:val="both"/>
      </w:pPr>
      <w:r>
        <w:rPr>
          <w:rFonts w:ascii="Times New Roman" w:hAnsi="Times New Roman" w:cs="Times New Roman"/>
          <w:sz w:val="28"/>
          <w:szCs w:val="28"/>
          <w:lang w:bidi="ar-SA"/>
        </w:rPr>
        <w:t>Визуальная, текстовая и мультимедийная информация о порядке предоставления государственной услуги размещается в удобных для заявителей местах, в том числе с учетом ограниченных возможностей инвалидов.</w:t>
      </w:r>
    </w:p>
    <w:p w:rsidR="00BC7660" w:rsidRDefault="00656459">
      <w:pPr>
        <w:pStyle w:val="ConsPlusNormal0"/>
        <w:ind w:firstLine="539"/>
        <w:jc w:val="both"/>
      </w:pPr>
      <w:r>
        <w:rPr>
          <w:rFonts w:ascii="Times New Roman" w:hAnsi="Times New Roman" w:cs="Times New Roman"/>
          <w:sz w:val="28"/>
          <w:szCs w:val="28"/>
          <w:lang w:bidi="ar-SA"/>
        </w:rPr>
        <w:t>Осуществляются меры по обеспечению инвалидам, в том числе использующим кресла-коляски и собак-проводников, условий доступности здания, помещений и услуг, включая:</w:t>
      </w:r>
    </w:p>
    <w:p w:rsidR="00BC7660" w:rsidRDefault="00656459">
      <w:pPr>
        <w:pStyle w:val="ConsPlusNormal0"/>
        <w:ind w:firstLine="539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  <w:lang w:bidi="ar-SA"/>
        </w:rPr>
        <w:t>условия</w:t>
      </w:r>
      <w:proofErr w:type="gramEnd"/>
      <w:r>
        <w:rPr>
          <w:rFonts w:ascii="Times New Roman" w:hAnsi="Times New Roman" w:cs="Times New Roman"/>
          <w:sz w:val="28"/>
          <w:szCs w:val="28"/>
          <w:lang w:bidi="ar-SA"/>
        </w:rPr>
        <w:t xml:space="preserve"> для беспрепятственного доступа к зданию и помещениям, а также предоставляемым в них услугам;</w:t>
      </w:r>
    </w:p>
    <w:p w:rsidR="00BC7660" w:rsidRDefault="00656459">
      <w:pPr>
        <w:pStyle w:val="ConsPlusNormal0"/>
        <w:ind w:firstLine="539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  <w:lang w:bidi="ar-SA"/>
        </w:rPr>
        <w:t>возможность</w:t>
      </w:r>
      <w:proofErr w:type="gramEnd"/>
      <w:r>
        <w:rPr>
          <w:rFonts w:ascii="Times New Roman" w:hAnsi="Times New Roman" w:cs="Times New Roman"/>
          <w:sz w:val="28"/>
          <w:szCs w:val="28"/>
          <w:lang w:bidi="ar-SA"/>
        </w:rPr>
        <w:t xml:space="preserve"> самостоятельного передвижения по территории Министерства, входа и выхода в здание и помещения Министерства, посадки в транспортное средство и высадки из него, в том числе с использованием кресла-коляски;</w:t>
      </w:r>
    </w:p>
    <w:p w:rsidR="00BC7660" w:rsidRDefault="00656459">
      <w:pPr>
        <w:pStyle w:val="ConsPlusNormal0"/>
        <w:ind w:firstLine="539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  <w:lang w:bidi="ar-SA"/>
        </w:rPr>
        <w:t>сопровождение</w:t>
      </w:r>
      <w:proofErr w:type="gramEnd"/>
      <w:r>
        <w:rPr>
          <w:rFonts w:ascii="Times New Roman" w:hAnsi="Times New Roman" w:cs="Times New Roman"/>
          <w:sz w:val="28"/>
          <w:szCs w:val="28"/>
          <w:lang w:bidi="ar-SA"/>
        </w:rPr>
        <w:t xml:space="preserve"> инвалидов, имеющих стойкие расстройства функции зрения и самостоятельного передвижения, и оказание им помощи в здании и помещениях;</w:t>
      </w:r>
    </w:p>
    <w:p w:rsidR="00BC7660" w:rsidRDefault="00656459">
      <w:pPr>
        <w:pStyle w:val="ConsPlusNormal0"/>
        <w:ind w:firstLine="539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  <w:lang w:bidi="ar-SA"/>
        </w:rPr>
        <w:t>надлежащее</w:t>
      </w:r>
      <w:proofErr w:type="gramEnd"/>
      <w:r>
        <w:rPr>
          <w:rFonts w:ascii="Times New Roman" w:hAnsi="Times New Roman" w:cs="Times New Roman"/>
          <w:sz w:val="28"/>
          <w:szCs w:val="28"/>
          <w:lang w:bidi="ar-SA"/>
        </w:rPr>
        <w:t xml:space="preserve"> размещение оборудования и носителей информации, необходимых для обеспечения беспрепятственного доступа инвалидов к зданию, помещениям и к услугам с учетом ограничений их жизнедеятельности;</w:t>
      </w:r>
    </w:p>
    <w:p w:rsidR="00BC7660" w:rsidRDefault="00656459">
      <w:pPr>
        <w:pStyle w:val="ConsPlusNormal0"/>
        <w:ind w:firstLine="539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  <w:lang w:bidi="ar-SA"/>
        </w:rPr>
        <w:t>допуск</w:t>
      </w:r>
      <w:proofErr w:type="gramEnd"/>
      <w:r>
        <w:rPr>
          <w:rFonts w:ascii="Times New Roman" w:hAnsi="Times New Roman" w:cs="Times New Roman"/>
          <w:sz w:val="28"/>
          <w:szCs w:val="28"/>
          <w:lang w:bidi="ar-SA"/>
        </w:rPr>
        <w:t xml:space="preserve"> в здание и помещения собаки-проводника при наличии документа, подтверждающего ее специальное обучение и выдаваемого по форме и в порядке, утвержденных приказом Министерства труда и социальной защиты Российской Федерации от 22 июня 2015 г. №386н «Об утверждении формы документа, подтверждающего специальное обучение собаки-проводника, и порядка его выдачи»;</w:t>
      </w:r>
    </w:p>
    <w:p w:rsidR="00BC7660" w:rsidRDefault="00656459">
      <w:pPr>
        <w:pStyle w:val="ConsPlusNormal0"/>
        <w:ind w:firstLine="539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  <w:lang w:bidi="ar-SA"/>
        </w:rPr>
        <w:t>оказание</w:t>
      </w:r>
      <w:proofErr w:type="gramEnd"/>
      <w:r>
        <w:rPr>
          <w:rFonts w:ascii="Times New Roman" w:hAnsi="Times New Roman" w:cs="Times New Roman"/>
          <w:sz w:val="28"/>
          <w:szCs w:val="28"/>
          <w:lang w:bidi="ar-SA"/>
        </w:rPr>
        <w:t xml:space="preserve"> сотрудниками Министерства, предоставляющими государственную услугу, помощи инвалидам в преодолении барьеров, мешающих получению ими услуг наравне с другими лицами.</w:t>
      </w:r>
    </w:p>
    <w:p w:rsidR="00BC7660" w:rsidRDefault="00656459">
      <w:pPr>
        <w:pStyle w:val="ConsPlusNormal0"/>
        <w:ind w:firstLine="539"/>
        <w:jc w:val="both"/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Требования в части обеспечения доступности для инвалидов объектов, в которых осуществляется предоставление государственной услуги, и средств, используемых </w:t>
      </w:r>
      <w:r>
        <w:rPr>
          <w:rFonts w:ascii="Times New Roman" w:hAnsi="Times New Roman" w:cs="Times New Roman"/>
          <w:sz w:val="28"/>
          <w:szCs w:val="28"/>
          <w:lang w:bidi="ar-SA"/>
        </w:rPr>
        <w:lastRenderedPageBreak/>
        <w:t>при предоставлении государственной услуги, применяются к объектам и средствам, введенным в эксплуатацию или прошедшим модернизацию, реконструкцию после                      1 июля 2016 года.</w:t>
      </w:r>
    </w:p>
    <w:p w:rsidR="00BC7660" w:rsidRDefault="00656459">
      <w:pPr>
        <w:pStyle w:val="ConsPlusNormal0"/>
        <w:ind w:firstLine="539"/>
        <w:jc w:val="both"/>
      </w:pPr>
      <w:r>
        <w:rPr>
          <w:rFonts w:ascii="Times New Roman" w:hAnsi="Times New Roman" w:cs="Times New Roman"/>
          <w:sz w:val="28"/>
          <w:szCs w:val="28"/>
          <w:lang w:bidi="ar-SA"/>
        </w:rPr>
        <w:t>2.9. Показатели доступности и качества государственной услуги.</w:t>
      </w:r>
    </w:p>
    <w:p w:rsidR="00BC7660" w:rsidRDefault="00656459">
      <w:pPr>
        <w:pStyle w:val="ConsPlusNormal0"/>
        <w:ind w:firstLine="539"/>
        <w:jc w:val="both"/>
      </w:pPr>
      <w:r>
        <w:rPr>
          <w:rFonts w:ascii="Times New Roman" w:hAnsi="Times New Roman" w:cs="Times New Roman"/>
          <w:sz w:val="28"/>
          <w:szCs w:val="28"/>
          <w:lang w:bidi="ar-SA"/>
        </w:rPr>
        <w:t>2.9.1. Показателями доступности предоставления государственной услуги являются:</w:t>
      </w:r>
    </w:p>
    <w:p w:rsidR="00BC7660" w:rsidRDefault="00656459">
      <w:pPr>
        <w:pStyle w:val="ConsPlusNormal0"/>
        <w:ind w:firstLine="539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  <w:lang w:bidi="ar-SA"/>
        </w:rPr>
        <w:t>расположенность</w:t>
      </w:r>
      <w:proofErr w:type="gramEnd"/>
      <w:r>
        <w:rPr>
          <w:rFonts w:ascii="Times New Roman" w:hAnsi="Times New Roman" w:cs="Times New Roman"/>
          <w:sz w:val="28"/>
          <w:szCs w:val="28"/>
          <w:lang w:bidi="ar-SA"/>
        </w:rPr>
        <w:t xml:space="preserve"> помещения, в котором ведется прием, выдача документов в зоне доступности общественного транспорта;</w:t>
      </w:r>
    </w:p>
    <w:p w:rsidR="00BC7660" w:rsidRDefault="00656459">
      <w:pPr>
        <w:pStyle w:val="ConsPlusNormal0"/>
        <w:ind w:firstLine="539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  <w:lang w:bidi="ar-SA"/>
        </w:rPr>
        <w:t>наличие</w:t>
      </w:r>
      <w:proofErr w:type="gramEnd"/>
      <w:r>
        <w:rPr>
          <w:rFonts w:ascii="Times New Roman" w:hAnsi="Times New Roman" w:cs="Times New Roman"/>
          <w:sz w:val="28"/>
          <w:szCs w:val="28"/>
          <w:lang w:bidi="ar-SA"/>
        </w:rPr>
        <w:t xml:space="preserve"> необходимого количества специалистов, а также помещений, в которых осуществляется прием документов от заявителей;</w:t>
      </w:r>
    </w:p>
    <w:p w:rsidR="00BC7660" w:rsidRDefault="00656459">
      <w:pPr>
        <w:pStyle w:val="ConsPlusNormal0"/>
        <w:ind w:firstLine="539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  <w:lang w:bidi="ar-SA"/>
        </w:rPr>
        <w:t>наличие</w:t>
      </w:r>
      <w:proofErr w:type="gramEnd"/>
      <w:r>
        <w:rPr>
          <w:rFonts w:ascii="Times New Roman" w:hAnsi="Times New Roman" w:cs="Times New Roman"/>
          <w:sz w:val="28"/>
          <w:szCs w:val="28"/>
          <w:lang w:bidi="ar-SA"/>
        </w:rPr>
        <w:t xml:space="preserve"> исчерпывающей информации о способах, порядке и сроках предоставления государственной услуги на информационных стендах, официальном сайте Министерства, на Едином портале, Республиканском портале;</w:t>
      </w:r>
    </w:p>
    <w:p w:rsidR="00BC7660" w:rsidRDefault="00656459">
      <w:pPr>
        <w:pStyle w:val="ConsPlusNormal0"/>
        <w:ind w:firstLine="539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  <w:lang w:bidi="ar-SA"/>
        </w:rPr>
        <w:t>обеспечение</w:t>
      </w:r>
      <w:proofErr w:type="gramEnd"/>
      <w:r>
        <w:rPr>
          <w:rFonts w:ascii="Times New Roman" w:hAnsi="Times New Roman" w:cs="Times New Roman"/>
          <w:sz w:val="28"/>
          <w:szCs w:val="28"/>
          <w:lang w:bidi="ar-SA"/>
        </w:rPr>
        <w:t xml:space="preserve"> здания и помещений Министерства средствами и оборудованием, создающими беспрепятственный доступ инвалидов к месту предоставления государственной услуги, а также исполнение иных условий, обеспечивающих предоставление государственной услуги для инвалидов;</w:t>
      </w:r>
    </w:p>
    <w:p w:rsidR="00BC7660" w:rsidRDefault="00656459">
      <w:pPr>
        <w:pStyle w:val="ConsPlusNormal0"/>
        <w:ind w:firstLine="539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  <w:lang w:bidi="ar-SA"/>
        </w:rPr>
        <w:t>возможность</w:t>
      </w:r>
      <w:proofErr w:type="gramEnd"/>
      <w:r>
        <w:rPr>
          <w:rFonts w:ascii="Times New Roman" w:hAnsi="Times New Roman" w:cs="Times New Roman"/>
          <w:sz w:val="28"/>
          <w:szCs w:val="28"/>
          <w:lang w:bidi="ar-SA"/>
        </w:rPr>
        <w:t xml:space="preserve"> подачи заявления в электронном виде;</w:t>
      </w:r>
    </w:p>
    <w:p w:rsidR="00BC7660" w:rsidRDefault="00656459">
      <w:pPr>
        <w:pStyle w:val="ConsPlusNormal0"/>
        <w:ind w:firstLine="539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  <w:lang w:bidi="ar-SA"/>
        </w:rPr>
        <w:t>возможность</w:t>
      </w:r>
      <w:proofErr w:type="gramEnd"/>
      <w:r>
        <w:rPr>
          <w:rFonts w:ascii="Times New Roman" w:hAnsi="Times New Roman" w:cs="Times New Roman"/>
          <w:sz w:val="28"/>
          <w:szCs w:val="28"/>
          <w:lang w:bidi="ar-SA"/>
        </w:rPr>
        <w:t xml:space="preserve"> получения заявителем результатов предоставления услуги в электронном виде через личный кабинет на Едином портале, Республиканском портале при подаче заявления и документов в форме электронных документов через Единый портал, Республиканский портал.</w:t>
      </w:r>
    </w:p>
    <w:p w:rsidR="00BC7660" w:rsidRDefault="00656459">
      <w:pPr>
        <w:pStyle w:val="ConsPlusNormal0"/>
        <w:ind w:firstLine="539"/>
        <w:jc w:val="both"/>
      </w:pPr>
      <w:r>
        <w:rPr>
          <w:rFonts w:ascii="Times New Roman" w:hAnsi="Times New Roman" w:cs="Times New Roman"/>
          <w:sz w:val="28"/>
          <w:szCs w:val="28"/>
          <w:lang w:bidi="ar-SA"/>
        </w:rPr>
        <w:t>2.9.2. Показателями качества предоставления государственной услуги являются:</w:t>
      </w:r>
    </w:p>
    <w:p w:rsidR="00BC7660" w:rsidRDefault="00656459">
      <w:pPr>
        <w:pStyle w:val="ConsPlusNormal0"/>
        <w:ind w:firstLine="539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  <w:lang w:bidi="ar-SA"/>
        </w:rPr>
        <w:t>соблюдение</w:t>
      </w:r>
      <w:proofErr w:type="gramEnd"/>
      <w:r>
        <w:rPr>
          <w:rFonts w:ascii="Times New Roman" w:hAnsi="Times New Roman" w:cs="Times New Roman"/>
          <w:sz w:val="28"/>
          <w:szCs w:val="28"/>
          <w:lang w:bidi="ar-SA"/>
        </w:rPr>
        <w:t xml:space="preserve"> сроков приема и рассмотрения документов;</w:t>
      </w:r>
    </w:p>
    <w:p w:rsidR="00BC7660" w:rsidRDefault="00656459">
      <w:pPr>
        <w:pStyle w:val="ConsPlusNormal0"/>
        <w:ind w:firstLine="539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  <w:lang w:bidi="ar-SA"/>
        </w:rPr>
        <w:t>соблюдение</w:t>
      </w:r>
      <w:proofErr w:type="gramEnd"/>
      <w:r>
        <w:rPr>
          <w:rFonts w:ascii="Times New Roman" w:hAnsi="Times New Roman" w:cs="Times New Roman"/>
          <w:sz w:val="28"/>
          <w:szCs w:val="28"/>
          <w:lang w:bidi="ar-SA"/>
        </w:rPr>
        <w:t xml:space="preserve"> срока получения результата государственной услуги;</w:t>
      </w:r>
    </w:p>
    <w:p w:rsidR="00BC7660" w:rsidRDefault="00656459">
      <w:pPr>
        <w:pStyle w:val="ConsPlusNormal0"/>
        <w:ind w:firstLine="539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  <w:lang w:bidi="ar-SA"/>
        </w:rPr>
        <w:t>отсутствие</w:t>
      </w:r>
      <w:proofErr w:type="gramEnd"/>
      <w:r>
        <w:rPr>
          <w:rFonts w:ascii="Times New Roman" w:hAnsi="Times New Roman" w:cs="Times New Roman"/>
          <w:sz w:val="28"/>
          <w:szCs w:val="28"/>
          <w:lang w:bidi="ar-SA"/>
        </w:rPr>
        <w:t xml:space="preserve"> обоснованных жалоб на нарушения Регламента, совершенные работниками Министерства;</w:t>
      </w:r>
    </w:p>
    <w:p w:rsidR="00BC7660" w:rsidRDefault="00656459">
      <w:pPr>
        <w:pStyle w:val="ConsPlusNormal0"/>
        <w:ind w:firstLine="539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  <w:lang w:bidi="ar-SA"/>
        </w:rPr>
        <w:t>количество</w:t>
      </w:r>
      <w:proofErr w:type="gramEnd"/>
      <w:r>
        <w:rPr>
          <w:rFonts w:ascii="Times New Roman" w:hAnsi="Times New Roman" w:cs="Times New Roman"/>
          <w:sz w:val="28"/>
          <w:szCs w:val="28"/>
          <w:lang w:bidi="ar-SA"/>
        </w:rPr>
        <w:t xml:space="preserve"> взаимодействий заявителя с должностными лицами Министерства (без учета консультаций):</w:t>
      </w:r>
    </w:p>
    <w:p w:rsidR="00BC7660" w:rsidRDefault="00656459">
      <w:pPr>
        <w:pStyle w:val="ConsPlusNormal0"/>
        <w:ind w:firstLine="539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  <w:lang w:bidi="ar-SA"/>
        </w:rPr>
        <w:t>один</w:t>
      </w:r>
      <w:proofErr w:type="gramEnd"/>
      <w:r>
        <w:rPr>
          <w:rFonts w:ascii="Times New Roman" w:hAnsi="Times New Roman" w:cs="Times New Roman"/>
          <w:sz w:val="28"/>
          <w:szCs w:val="28"/>
          <w:lang w:bidi="ar-SA"/>
        </w:rPr>
        <w:t xml:space="preserve"> раз при представлении заявления со всеми необходимыми документами;</w:t>
      </w:r>
    </w:p>
    <w:p w:rsidR="00BC7660" w:rsidRDefault="00656459">
      <w:pPr>
        <w:pStyle w:val="ConsPlusNormal0"/>
        <w:ind w:firstLine="539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  <w:lang w:bidi="ar-SA"/>
        </w:rPr>
        <w:t>один</w:t>
      </w:r>
      <w:proofErr w:type="gramEnd"/>
      <w:r>
        <w:rPr>
          <w:rFonts w:ascii="Times New Roman" w:hAnsi="Times New Roman" w:cs="Times New Roman"/>
          <w:sz w:val="28"/>
          <w:szCs w:val="28"/>
          <w:lang w:bidi="ar-SA"/>
        </w:rPr>
        <w:t xml:space="preserve"> раз в случае получения результата предоставления государственной услуги в форме экземпляра электронного документа на бумажном носителе.</w:t>
      </w:r>
    </w:p>
    <w:p w:rsidR="00BC7660" w:rsidRDefault="00656459">
      <w:pPr>
        <w:pStyle w:val="ConsPlusNormal0"/>
        <w:ind w:firstLine="539"/>
        <w:jc w:val="both"/>
      </w:pPr>
      <w:r>
        <w:rPr>
          <w:rFonts w:ascii="Times New Roman" w:hAnsi="Times New Roman" w:cs="Times New Roman"/>
          <w:sz w:val="28"/>
          <w:szCs w:val="28"/>
          <w:lang w:bidi="ar-SA"/>
        </w:rPr>
        <w:t>Продолжительность одного взаимодействия заявителя с должностными лицами при предоставлении государственной услуги не превышает 15 минут.</w:t>
      </w:r>
    </w:p>
    <w:p w:rsidR="00BC7660" w:rsidRDefault="00656459">
      <w:pPr>
        <w:pStyle w:val="ConsPlusNormal0"/>
        <w:ind w:firstLine="539"/>
        <w:jc w:val="both"/>
      </w:pPr>
      <w:r>
        <w:rPr>
          <w:rFonts w:ascii="Times New Roman" w:hAnsi="Times New Roman" w:cs="Times New Roman"/>
          <w:sz w:val="28"/>
          <w:szCs w:val="28"/>
          <w:lang w:bidi="ar-SA"/>
        </w:rPr>
        <w:t>Заявитель вправе оценить качество предоставления государственной услуги с помощью устройств подвижной радиотелефонной связи, с использованием Единого портала, Республиканского портала.</w:t>
      </w:r>
    </w:p>
    <w:p w:rsidR="00BC7660" w:rsidRDefault="00656459">
      <w:pPr>
        <w:pStyle w:val="ConsPlusNormal0"/>
        <w:ind w:firstLine="539"/>
        <w:jc w:val="both"/>
      </w:pPr>
      <w:r>
        <w:rPr>
          <w:rFonts w:ascii="Times New Roman" w:hAnsi="Times New Roman" w:cs="Times New Roman"/>
          <w:sz w:val="28"/>
          <w:szCs w:val="28"/>
          <w:lang w:bidi="ar-SA"/>
        </w:rPr>
        <w:t>2.10. Иные требования к предоставлению государственной услуги;</w:t>
      </w:r>
    </w:p>
    <w:p w:rsidR="00BC7660" w:rsidRDefault="00656459">
      <w:pPr>
        <w:pStyle w:val="ConsPlusNormal0"/>
        <w:ind w:firstLine="53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Иные требования к предоставлению государственной услуги, в том числе учитывающие особенности предоставления государственной услуги и особенности предоставления государственной услуги в электронной форме -  предоставление сведений о государственной услуге на государственных языках Республики Татарстан.</w:t>
      </w:r>
    </w:p>
    <w:p w:rsidR="00BC7660" w:rsidRDefault="00656459">
      <w:pPr>
        <w:pStyle w:val="ConsPlusNormal0"/>
        <w:ind w:firstLine="53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2.10.1. Предоставление необходимых и обязательных услуг не требуется.</w:t>
      </w:r>
    </w:p>
    <w:p w:rsidR="00BC7660" w:rsidRDefault="00656459">
      <w:pPr>
        <w:pStyle w:val="ConsPlusNormal0"/>
        <w:ind w:firstLine="53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lastRenderedPageBreak/>
        <w:t>2.10.2. Информация о ходе предоставления государственной услуги может быть получена заявителем в Министерстве, личном кабинете на Республиканском портале, Едином портале.</w:t>
      </w:r>
    </w:p>
    <w:p w:rsidR="00BC7660" w:rsidRDefault="00656459">
      <w:pPr>
        <w:pStyle w:val="ConsPlusNormal0"/>
        <w:ind w:firstLine="53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После авторизации в «Личном кабинете» на Едином портале, Республиканском портале заявитель имеет возможность:</w:t>
      </w:r>
    </w:p>
    <w:p w:rsidR="00BC7660" w:rsidRDefault="00656459">
      <w:pPr>
        <w:pStyle w:val="ConsPlusNormal0"/>
        <w:ind w:firstLine="53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bidi="ar-SA"/>
        </w:rPr>
        <w:t>подать</w:t>
      </w:r>
      <w:proofErr w:type="gramEnd"/>
      <w:r>
        <w:rPr>
          <w:rFonts w:ascii="Times New Roman" w:hAnsi="Times New Roman" w:cs="Times New Roman"/>
          <w:sz w:val="28"/>
          <w:szCs w:val="28"/>
          <w:lang w:bidi="ar-SA"/>
        </w:rPr>
        <w:t xml:space="preserve"> запрос, необходимый для предоставления государственной услуги;</w:t>
      </w:r>
    </w:p>
    <w:p w:rsidR="00BC7660" w:rsidRDefault="00656459">
      <w:pPr>
        <w:pStyle w:val="ConsPlusNormal0"/>
        <w:ind w:firstLine="53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bidi="ar-SA"/>
        </w:rPr>
        <w:t>при</w:t>
      </w:r>
      <w:proofErr w:type="gramEnd"/>
      <w:r>
        <w:rPr>
          <w:rFonts w:ascii="Times New Roman" w:hAnsi="Times New Roman" w:cs="Times New Roman"/>
          <w:sz w:val="28"/>
          <w:szCs w:val="28"/>
          <w:lang w:bidi="ar-SA"/>
        </w:rPr>
        <w:t xml:space="preserve"> необходимости прикрепить электронные образы документов (графические файлы), необходимые для предоставления государственной услуги;</w:t>
      </w:r>
    </w:p>
    <w:p w:rsidR="00BC7660" w:rsidRDefault="00656459">
      <w:pPr>
        <w:pStyle w:val="ConsPlusNormal0"/>
        <w:ind w:firstLine="53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bidi="ar-SA"/>
        </w:rPr>
        <w:t>получить</w:t>
      </w:r>
      <w:proofErr w:type="gramEnd"/>
      <w:r>
        <w:rPr>
          <w:rFonts w:ascii="Times New Roman" w:hAnsi="Times New Roman" w:cs="Times New Roman"/>
          <w:sz w:val="28"/>
          <w:szCs w:val="28"/>
          <w:lang w:bidi="ar-SA"/>
        </w:rPr>
        <w:t xml:space="preserve"> сведения о ходе предоставления государственной услуги;</w:t>
      </w:r>
    </w:p>
    <w:p w:rsidR="00BC7660" w:rsidRDefault="00656459">
      <w:pPr>
        <w:pStyle w:val="ConsPlusNormal0"/>
        <w:ind w:firstLine="53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bidi="ar-SA"/>
        </w:rPr>
        <w:t>получить</w:t>
      </w:r>
      <w:proofErr w:type="gramEnd"/>
      <w:r>
        <w:rPr>
          <w:rFonts w:ascii="Times New Roman" w:hAnsi="Times New Roman" w:cs="Times New Roman"/>
          <w:sz w:val="28"/>
          <w:szCs w:val="28"/>
          <w:lang w:bidi="ar-SA"/>
        </w:rPr>
        <w:t xml:space="preserve"> информацию о результате предоставления государственной услуги </w:t>
      </w:r>
    </w:p>
    <w:p w:rsidR="00BC7660" w:rsidRDefault="00656459">
      <w:pPr>
        <w:pStyle w:val="ConsPlusNormal0"/>
        <w:ind w:firstLine="53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2.10.3. При предоставлении государственной услуги используется федеральная государственная информационная система «Единая система межведомственного электронного взаимодействия» (Постановление Правительства Российской Федерации от 08 </w:t>
      </w:r>
      <w:proofErr w:type="spellStart"/>
      <w:r>
        <w:rPr>
          <w:rFonts w:ascii="Times New Roman" w:hAnsi="Times New Roman" w:cs="Times New Roman"/>
          <w:sz w:val="28"/>
          <w:szCs w:val="28"/>
          <w:lang w:bidi="ar-SA"/>
        </w:rPr>
        <w:t>сентябра</w:t>
      </w:r>
      <w:proofErr w:type="spellEnd"/>
      <w:r>
        <w:rPr>
          <w:rFonts w:ascii="Times New Roman" w:hAnsi="Times New Roman" w:cs="Times New Roman"/>
          <w:sz w:val="28"/>
          <w:szCs w:val="28"/>
          <w:lang w:bidi="ar-SA"/>
        </w:rPr>
        <w:t xml:space="preserve"> 2010 г. №697 «О единой системе межведомственного электронного взаимодействия»).</w:t>
      </w:r>
    </w:p>
    <w:p w:rsidR="00BC7660" w:rsidRDefault="00656459">
      <w:pPr>
        <w:pStyle w:val="ConsPlusNormal0"/>
        <w:ind w:firstLine="53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2.10.4. Консультация может быть предоставлена при обращении заявителя в Министерство лично, по телефону и (или) электронной почте, почте.</w:t>
      </w:r>
    </w:p>
    <w:p w:rsidR="00BC7660" w:rsidRDefault="00656459">
      <w:pPr>
        <w:pStyle w:val="ConsPlusNormal0"/>
        <w:ind w:firstLine="53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2.10.5. При предоставлении государственной услуги в электронной форме заявитель вправе:</w:t>
      </w:r>
    </w:p>
    <w:p w:rsidR="00BC7660" w:rsidRDefault="00656459">
      <w:pPr>
        <w:pStyle w:val="ConsPlusNormal0"/>
        <w:ind w:firstLine="53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bidi="ar-SA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  <w:lang w:bidi="ar-SA"/>
        </w:rPr>
        <w:t>) получить информацию о порядке и сроках предоставления государственной услуги, размещенную на Едином портале, Республиканском портале, официальном сайте Министерства;</w:t>
      </w:r>
    </w:p>
    <w:p w:rsidR="00BC7660" w:rsidRDefault="00656459">
      <w:pPr>
        <w:pStyle w:val="ConsPlusNormal0"/>
        <w:ind w:firstLine="53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bidi="ar-SA"/>
        </w:rPr>
        <w:t>б</w:t>
      </w:r>
      <w:proofErr w:type="gramEnd"/>
      <w:r>
        <w:rPr>
          <w:rFonts w:ascii="Times New Roman" w:hAnsi="Times New Roman" w:cs="Times New Roman"/>
          <w:sz w:val="28"/>
          <w:szCs w:val="28"/>
          <w:lang w:bidi="ar-SA"/>
        </w:rPr>
        <w:t>) подать запрос о предоставлении государственной услуги, иные документы, необходимые для предоставления государственной услуги,  в том числе документы  и информацию, электронные образы которых ранее были заверены в соответствии с пунктом 7.2 части 1</w:t>
      </w:r>
      <w:r w:rsidR="00BA7E67">
        <w:rPr>
          <w:rFonts w:ascii="Times New Roman" w:hAnsi="Times New Roman" w:cs="Times New Roman"/>
          <w:sz w:val="28"/>
          <w:szCs w:val="28"/>
          <w:lang w:bidi="ar-SA"/>
        </w:rPr>
        <w:t xml:space="preserve"> статьи 16 Федерального закона </w:t>
      </w:r>
      <w:r>
        <w:rPr>
          <w:rFonts w:ascii="Times New Roman" w:hAnsi="Times New Roman" w:cs="Times New Roman"/>
          <w:sz w:val="28"/>
          <w:szCs w:val="28"/>
          <w:lang w:bidi="ar-SA"/>
        </w:rPr>
        <w:t>210-ФЗ, с использованием Единого портала, Республиканского портала;</w:t>
      </w:r>
    </w:p>
    <w:p w:rsidR="00BC7660" w:rsidRDefault="00656459">
      <w:pPr>
        <w:pStyle w:val="ConsPlusNormal0"/>
        <w:ind w:firstLine="539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  <w:lang w:bidi="ar-SA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  <w:lang w:bidi="ar-SA"/>
        </w:rPr>
        <w:t xml:space="preserve">) получить сведения о ходе выполнения запроса о предоставлении государственной услуги, поданных в электронной форме; </w:t>
      </w:r>
    </w:p>
    <w:p w:rsidR="00BC7660" w:rsidRDefault="00656459">
      <w:pPr>
        <w:pStyle w:val="ConsPlusNormal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) осуществить оценку качества предоставления государственной услуги;</w:t>
      </w:r>
    </w:p>
    <w:p w:rsidR="00BC7660" w:rsidRDefault="00656459">
      <w:pPr>
        <w:pStyle w:val="ConsPlusNormal0"/>
        <w:ind w:firstLine="53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</w:t>
      </w:r>
      <w:proofErr w:type="gramEnd"/>
      <w:r>
        <w:rPr>
          <w:rFonts w:ascii="Times New Roman" w:hAnsi="Times New Roman" w:cs="Times New Roman"/>
          <w:sz w:val="28"/>
          <w:szCs w:val="28"/>
        </w:rPr>
        <w:t>) получить результат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 предоставления государственной услуги в форме электронного документа;</w:t>
      </w:r>
    </w:p>
    <w:p w:rsidR="00BC7660" w:rsidRDefault="00656459">
      <w:pPr>
        <w:pStyle w:val="ConsPlusNormal0"/>
        <w:ind w:firstLine="53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bidi="ar-SA"/>
        </w:rPr>
        <w:t>е</w:t>
      </w:r>
      <w:proofErr w:type="gramEnd"/>
      <w:r>
        <w:rPr>
          <w:rFonts w:ascii="Times New Roman" w:hAnsi="Times New Roman" w:cs="Times New Roman"/>
          <w:sz w:val="28"/>
          <w:szCs w:val="28"/>
          <w:lang w:bidi="ar-SA"/>
        </w:rPr>
        <w:t>) подать жалобу на решение и действие (бездействие) Министерства, а также его должностных лиц, государственных служащих посредством Единого портала и (или) Республиканского портала,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услуг органами, предоставляющими государственные услуги, их должностными лицами, государственными служащими.</w:t>
      </w:r>
    </w:p>
    <w:p w:rsidR="00BC7660" w:rsidRDefault="00656459">
      <w:pPr>
        <w:pStyle w:val="ConsPlusNormal0"/>
        <w:ind w:firstLine="53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Формирование запроса осуществляется посредством заполнения электронной формы запроса на Едином портале, Республиканском портале без необходимости дополнительной подачи запроса в какой-либо иной форме. </w:t>
      </w:r>
    </w:p>
    <w:p w:rsidR="00BC7660" w:rsidRDefault="00656459">
      <w:pPr>
        <w:pStyle w:val="ConsPlusNormal0"/>
        <w:ind w:firstLine="53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2.10.6. При формировании запроса обеспечивается:</w:t>
      </w:r>
    </w:p>
    <w:p w:rsidR="00BC7660" w:rsidRDefault="00656459">
      <w:pPr>
        <w:pStyle w:val="ConsPlusNormal0"/>
        <w:numPr>
          <w:ilvl w:val="0"/>
          <w:numId w:val="13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bidi="ar-SA"/>
        </w:rPr>
        <w:t>возможность</w:t>
      </w:r>
      <w:proofErr w:type="gramEnd"/>
      <w:r>
        <w:rPr>
          <w:rFonts w:ascii="Times New Roman" w:hAnsi="Times New Roman" w:cs="Times New Roman"/>
          <w:sz w:val="28"/>
          <w:szCs w:val="28"/>
          <w:lang w:bidi="ar-SA"/>
        </w:rPr>
        <w:t xml:space="preserve"> копирования и сохранения запроса и иных документов, </w:t>
      </w:r>
      <w:r>
        <w:rPr>
          <w:rFonts w:ascii="Times New Roman" w:hAnsi="Times New Roman" w:cs="Times New Roman"/>
          <w:sz w:val="28"/>
          <w:szCs w:val="28"/>
          <w:lang w:bidi="ar-SA"/>
        </w:rPr>
        <w:lastRenderedPageBreak/>
        <w:t>необходимых для предоставления услуги;</w:t>
      </w:r>
    </w:p>
    <w:p w:rsidR="00BC7660" w:rsidRDefault="00656459">
      <w:pPr>
        <w:pStyle w:val="ConsPlusNormal0"/>
        <w:numPr>
          <w:ilvl w:val="0"/>
          <w:numId w:val="13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bidi="ar-SA"/>
        </w:rPr>
        <w:t>возможность  заполнения</w:t>
      </w:r>
      <w:proofErr w:type="gramEnd"/>
      <w:r>
        <w:rPr>
          <w:rFonts w:ascii="Times New Roman" w:hAnsi="Times New Roman" w:cs="Times New Roman"/>
          <w:sz w:val="28"/>
          <w:szCs w:val="28"/>
          <w:lang w:bidi="ar-SA"/>
        </w:rPr>
        <w:t xml:space="preserve"> несколькими заявителями одной электронной формы запроса при обращении за услугами, предполагающими направление совместного запроса несколькими заявителями;</w:t>
      </w:r>
    </w:p>
    <w:p w:rsidR="00BC7660" w:rsidRDefault="00656459">
      <w:pPr>
        <w:pStyle w:val="ConsPlusNormal0"/>
        <w:numPr>
          <w:ilvl w:val="0"/>
          <w:numId w:val="13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bidi="ar-SA"/>
        </w:rPr>
        <w:t>возможность</w:t>
      </w:r>
      <w:proofErr w:type="gramEnd"/>
      <w:r>
        <w:rPr>
          <w:rFonts w:ascii="Times New Roman" w:hAnsi="Times New Roman" w:cs="Times New Roman"/>
          <w:sz w:val="28"/>
          <w:szCs w:val="28"/>
          <w:lang w:bidi="ar-SA"/>
        </w:rPr>
        <w:t xml:space="preserve"> печати на бумажном носителе копии электронной формы заявления;</w:t>
      </w:r>
    </w:p>
    <w:p w:rsidR="00BC7660" w:rsidRDefault="00656459">
      <w:pPr>
        <w:pStyle w:val="ConsPlusNormal0"/>
        <w:numPr>
          <w:ilvl w:val="0"/>
          <w:numId w:val="13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bidi="ar-SA"/>
        </w:rPr>
        <w:t>сохранение</w:t>
      </w:r>
      <w:proofErr w:type="gramEnd"/>
      <w:r>
        <w:rPr>
          <w:rFonts w:ascii="Times New Roman" w:hAnsi="Times New Roman" w:cs="Times New Roman"/>
          <w:sz w:val="28"/>
          <w:szCs w:val="28"/>
          <w:lang w:bidi="ar-SA"/>
        </w:rPr>
        <w:t xml:space="preserve"> ранее введенных в электронную форма запроса значений в любой момент по желанию пользователя, в том числе при возникновении ошибок ввода и возврате для </w:t>
      </w:r>
      <w:proofErr w:type="spellStart"/>
      <w:r>
        <w:rPr>
          <w:rFonts w:ascii="Times New Roman" w:hAnsi="Times New Roman" w:cs="Times New Roman"/>
          <w:sz w:val="28"/>
          <w:szCs w:val="28"/>
          <w:lang w:bidi="ar-SA"/>
        </w:rPr>
        <w:t>порторного</w:t>
      </w:r>
      <w:proofErr w:type="spellEnd"/>
      <w:r>
        <w:rPr>
          <w:rFonts w:ascii="Times New Roman" w:hAnsi="Times New Roman" w:cs="Times New Roman"/>
          <w:sz w:val="28"/>
          <w:szCs w:val="28"/>
          <w:lang w:bidi="ar-SA"/>
        </w:rPr>
        <w:t xml:space="preserve"> ввода значений в электронную форму запроса;</w:t>
      </w:r>
    </w:p>
    <w:p w:rsidR="00BC7660" w:rsidRDefault="00656459">
      <w:pPr>
        <w:pStyle w:val="ConsPlusNormal0"/>
        <w:numPr>
          <w:ilvl w:val="0"/>
          <w:numId w:val="13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bidi="ar-SA"/>
        </w:rPr>
        <w:t>заполнение</w:t>
      </w:r>
      <w:proofErr w:type="gramEnd"/>
      <w:r>
        <w:rPr>
          <w:rFonts w:ascii="Times New Roman" w:hAnsi="Times New Roman" w:cs="Times New Roman"/>
          <w:sz w:val="28"/>
          <w:szCs w:val="28"/>
          <w:lang w:bidi="ar-SA"/>
        </w:rPr>
        <w:t xml:space="preserve"> полей электронной формы запроса до начала ввода сведений заявителем с использованием сведений, размещенных в ЕСИА, и сведений, опубликованных на Едином портале, Республиканском портале, в части, касающейся сведений, отсутствующих в единой системе идентификации и аутентификации;</w:t>
      </w:r>
    </w:p>
    <w:p w:rsidR="00BC7660" w:rsidRDefault="00656459">
      <w:pPr>
        <w:pStyle w:val="ConsPlusNormal0"/>
        <w:numPr>
          <w:ilvl w:val="0"/>
          <w:numId w:val="13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bidi="ar-SA"/>
        </w:rPr>
        <w:t>возможность</w:t>
      </w:r>
      <w:proofErr w:type="gramEnd"/>
      <w:r>
        <w:rPr>
          <w:rFonts w:ascii="Times New Roman" w:hAnsi="Times New Roman" w:cs="Times New Roman"/>
          <w:sz w:val="28"/>
          <w:szCs w:val="28"/>
          <w:lang w:bidi="ar-SA"/>
        </w:rPr>
        <w:t xml:space="preserve"> вернуться на любой из этапов заполнения электронной формы запроса без потери ранее введенной информации;</w:t>
      </w:r>
    </w:p>
    <w:p w:rsidR="00BC7660" w:rsidRDefault="00656459">
      <w:pPr>
        <w:pStyle w:val="ConsPlusNormal0"/>
        <w:numPr>
          <w:ilvl w:val="0"/>
          <w:numId w:val="13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bidi="ar-SA"/>
        </w:rPr>
        <w:t>возможность</w:t>
      </w:r>
      <w:proofErr w:type="gramEnd"/>
      <w:r>
        <w:rPr>
          <w:rFonts w:ascii="Times New Roman" w:hAnsi="Times New Roman" w:cs="Times New Roman"/>
          <w:sz w:val="28"/>
          <w:szCs w:val="28"/>
          <w:lang w:bidi="ar-SA"/>
        </w:rPr>
        <w:t xml:space="preserve"> доступа заявителя к ранее поданным им запросам в течение на менее одного года, а также частично сформированным запросам – в течение не менее 3 месяцев.</w:t>
      </w:r>
    </w:p>
    <w:p w:rsidR="00BC7660" w:rsidRDefault="00656459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2.10.7. Предоставление государственной услуги в государственном бюджетном учреждении «Многофункциональный центр предоставления государственных и муниципальных услуг в Республике Татарстан» не осуществляется.</w:t>
      </w:r>
    </w:p>
    <w:p w:rsidR="00BC7660" w:rsidRDefault="00656459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ab/>
        <w:t>2.10.8. Информация о порядке предоставления государственной услуги размещается на государственных языках Республики Татарстан.</w:t>
      </w:r>
    </w:p>
    <w:p w:rsidR="00BC7660" w:rsidRDefault="00656459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ab/>
        <w:t>По письменному обращению сотрудник Министерства, ответственный за предоставление государственной услуги, подробно в письменной форме разъясняет заявителю порядок предоставления государственной услуги и вопросы, указанные в настоящем пункте Регламента, и в течение срока, установленного законодательством, направляет ответ заявителю. Ответы даются на языке обращения. В случае невозможности дать ответ на языке обращения используются государственные языки Республики Татарстан.</w:t>
      </w:r>
    </w:p>
    <w:p w:rsidR="00BC7660" w:rsidRDefault="00656459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ab/>
        <w:t xml:space="preserve">2.10.9. Возможность предоставления законному представителю несовершеннолетнего, не являющемуся заявителем, результатов предоставления государственной </w:t>
      </w:r>
      <w:proofErr w:type="gramStart"/>
      <w:r>
        <w:rPr>
          <w:rFonts w:ascii="Times New Roman" w:hAnsi="Times New Roman" w:cs="Times New Roman"/>
          <w:sz w:val="28"/>
          <w:szCs w:val="28"/>
          <w:lang w:bidi="ar-SA"/>
        </w:rPr>
        <w:t>услуги  в</w:t>
      </w:r>
      <w:proofErr w:type="gramEnd"/>
      <w:r>
        <w:rPr>
          <w:rFonts w:ascii="Times New Roman" w:hAnsi="Times New Roman" w:cs="Times New Roman"/>
          <w:sz w:val="28"/>
          <w:szCs w:val="28"/>
          <w:lang w:bidi="ar-SA"/>
        </w:rPr>
        <w:t xml:space="preserve"> отношении несовершеннолетнего, оформленных в форме документа на бумажном носителе в случае, если заявитель в момент подачи запроса о предоставлении государственной услуги выразил письменное желание получить запрашиваемые результаты предоставления государственной услуги в отношении несовершеннолетнего лично не предусмотрена.</w:t>
      </w:r>
    </w:p>
    <w:p w:rsidR="00BC7660" w:rsidRDefault="00656459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2.10.10. Государственная услуга по экстерриториальному принципу не предоставляется.</w:t>
      </w:r>
    </w:p>
    <w:p w:rsidR="00BC7660" w:rsidRDefault="00656459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2.11. Исчерпывающий перечень документов, необходимых для предоставления государственной услуги:</w:t>
      </w:r>
    </w:p>
    <w:p w:rsidR="00BC7660" w:rsidRDefault="00656459">
      <w:pPr>
        <w:ind w:right="-1" w:firstLine="540"/>
      </w:pPr>
      <w:r>
        <w:rPr>
          <w:sz w:val="28"/>
          <w:szCs w:val="28"/>
        </w:rPr>
        <w:t>2.11.1. В таблице Приложения № 3 к Регламенту приведен исчерпывающий перечень документов, необходимых для предоставления государственной услуги, с разделением на:</w:t>
      </w:r>
    </w:p>
    <w:p w:rsidR="00BC7660" w:rsidRDefault="00656459">
      <w:pPr>
        <w:ind w:right="-1" w:firstLine="540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а</w:t>
      </w:r>
      <w:proofErr w:type="gramEnd"/>
      <w:r>
        <w:rPr>
          <w:sz w:val="28"/>
          <w:szCs w:val="28"/>
        </w:rPr>
        <w:t>) документы, которые заявитель должен представить самостоятельно, для предоставления государственной услуги;</w:t>
      </w:r>
    </w:p>
    <w:p w:rsidR="00BC7660" w:rsidRDefault="00656459">
      <w:pPr>
        <w:ind w:right="-1" w:firstLine="540"/>
        <w:rPr>
          <w:sz w:val="28"/>
          <w:szCs w:val="28"/>
        </w:rPr>
      </w:pPr>
      <w:proofErr w:type="gramStart"/>
      <w:r>
        <w:rPr>
          <w:sz w:val="28"/>
          <w:szCs w:val="28"/>
        </w:rPr>
        <w:t>б</w:t>
      </w:r>
      <w:proofErr w:type="gramEnd"/>
      <w:r>
        <w:rPr>
          <w:sz w:val="28"/>
          <w:szCs w:val="28"/>
        </w:rPr>
        <w:t xml:space="preserve">) документы, которые заявитель вправе представить самостоятельно, для предоставления государственной услуги. </w:t>
      </w:r>
    </w:p>
    <w:p w:rsidR="00BC7660" w:rsidRDefault="00656459">
      <w:pPr>
        <w:ind w:right="-1" w:firstLine="539"/>
        <w:rPr>
          <w:sz w:val="28"/>
          <w:szCs w:val="28"/>
        </w:rPr>
      </w:pPr>
      <w:r>
        <w:rPr>
          <w:sz w:val="28"/>
          <w:szCs w:val="28"/>
        </w:rPr>
        <w:t>2.11.2. Заявление и прилагаемые документы могут быть представлены (направлены) заявителем одним из следующих способов:</w:t>
      </w:r>
    </w:p>
    <w:p w:rsidR="00BC7660" w:rsidRDefault="0065645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непосредственно в Министерство на бумажном носителе посредством личного обращения либо почтового отправления с уведомлением о вручении и в виде электронных документов, подписанных (заверенных) в соответствии с требованиями Федерального закона № 63-ФЗ;</w:t>
      </w:r>
    </w:p>
    <w:p w:rsidR="00BC7660" w:rsidRDefault="0065645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с использованием Единого портала, Республиканского портала, Системы (при наличии технической возможности) в электронной форме.</w:t>
      </w:r>
    </w:p>
    <w:p w:rsidR="00BC7660" w:rsidRDefault="0065645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2.11.3. При обращении посредством Единого портала, Республиканского портала сведения из документа, удостоверяющего личность, проверяются при подтверждении учетной записи в Единой системе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 (далее - ЕСИА).</w:t>
      </w:r>
    </w:p>
    <w:p w:rsidR="00BC7660" w:rsidRDefault="0065645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2.11.4. В случае подачи заявления представителем заявителя, представитель предъявляет оригинал документа, подтверждающий его полномочия (при подаче запроса в Министерство) либо электронный образ документа, подтверждающего его полномочия, подписанного усиленной квалифицированной электронной подписью в соответствии с требованиями Федерального закона № 63-ФЗ (при подаче заявления посредством Единого портала, Республиканского портала, Системы (при наличии технической возможности).</w:t>
      </w:r>
    </w:p>
    <w:p w:rsidR="00BC7660" w:rsidRDefault="0065645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2.11.5. Электронная форма бланка заявления размещена на официальном сайте Министерства.</w:t>
      </w:r>
    </w:p>
    <w:p w:rsidR="00BC7660" w:rsidRDefault="0065645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Прилагаемые к заявлению копии документов могут быть заверены нотариально. При отсутствии нотариально заверенных копий принятию в равной мере подлежат:</w:t>
      </w:r>
    </w:p>
    <w:p w:rsidR="00BC7660" w:rsidRDefault="0065645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копии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документов, верность которых засвидетельствована подписью руководителя или уполномоченного на то должностного лица и печатью организации (при наличии);</w:t>
      </w:r>
    </w:p>
    <w:p w:rsidR="00BC7660" w:rsidRDefault="0065645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незаверенные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копии при условии предъявления оригинала документа. При этом копия документа сверяется с оригиналом лицом, принимающим документы.</w:t>
      </w:r>
    </w:p>
    <w:p w:rsidR="00BC7660" w:rsidRDefault="0065645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undefined"/>
      <w:bookmarkEnd w:id="3"/>
      <w:r>
        <w:rPr>
          <w:rFonts w:ascii="Times New Roman" w:hAnsi="Times New Roman" w:cs="Times New Roman"/>
          <w:sz w:val="28"/>
          <w:szCs w:val="28"/>
        </w:rPr>
        <w:t>2.11.6. Физические лица при направлении заявления и необходимых документов посредством Единого портала, Республиканского портала подписывают заявление простой электронной подписью.</w:t>
      </w:r>
    </w:p>
    <w:p w:rsidR="00BC7660" w:rsidRDefault="0065645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2.11.7. Для получения простой электронной подписи заявителю необходимо пройти процедуру регистрации (аутентификации) в ЕСИА, а также подтвердить учетную запись до уровня не ниже стандартной.</w:t>
      </w:r>
    </w:p>
    <w:p w:rsidR="00BC7660" w:rsidRDefault="0065645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2.11.8. Юридические лица, зарегистрированные на территории Российской Федерации, и представители юридических лиц при направлении заявления и необходимых документов посредством Единого портала, Республиканского портала подписывают заявление усиленной квалифицированной электронной подписью.</w:t>
      </w:r>
    </w:p>
    <w:p w:rsidR="00BC7660" w:rsidRDefault="00656459">
      <w:pPr>
        <w:pStyle w:val="ConsPlusNormal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2.11.9. Доверенность представителя заявителя в виде электронного документа (электронный образ документа), заверяется усиленной квалифицированной подписью лиц, уполномоченных на создание и подписание таких документов, в том числе нотариусами.</w:t>
      </w:r>
    </w:p>
    <w:p w:rsidR="00BC7660" w:rsidRDefault="0065645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2.11.10. Заявление и документы, необходимые для выдачи разрешения на строительство, направляются исключительно в электронной форме в случаях, установленных </w:t>
      </w:r>
      <w:hyperlink r:id="rId8" w:tooltip="https://login.consultant.ru/link/?req=doc&amp;base=RLAW363&amp;n=121193" w:history="1">
        <w:r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Кабинета Министров Республики Татарстан от 27.09.2017 № 729 «О направлении документов, необходимых для выдачи разрешения на строительство и разрешения на ввод в эксплуатацию, в электронной форме».</w:t>
      </w:r>
    </w:p>
    <w:p w:rsidR="00BC7660" w:rsidRDefault="00656459">
      <w:pPr>
        <w:pStyle w:val="ConsPlusNormal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2.11.11. Электронные документы (электронные образы документов), прилагаемые к заявлению, в том числе доверенности, направляются в виде файлов в форматах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pdf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jpg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jpeg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png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tif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doc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docx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rtf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C7660" w:rsidRDefault="00656459">
      <w:pPr>
        <w:pStyle w:val="ConsPlusNormal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Качество предоставляемых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BC7660" w:rsidRDefault="00656459">
      <w:pPr>
        <w:ind w:firstLine="540"/>
        <w:rPr>
          <w:sz w:val="28"/>
          <w:szCs w:val="28"/>
          <w:highlight w:val="yellow"/>
        </w:rPr>
      </w:pPr>
      <w:r>
        <w:rPr>
          <w:sz w:val="28"/>
          <w:szCs w:val="28"/>
        </w:rPr>
        <w:t>Сведения о формах заявления и документов, необходимых для предоставления услуги, приведены в Приложении № 3 к Регламенту.</w:t>
      </w:r>
    </w:p>
    <w:p w:rsidR="00BC7660" w:rsidRDefault="00656459">
      <w:pPr>
        <w:pStyle w:val="ConsPlusNormal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2.12. Исчерпывающий перечень оснований для отказа в приеме заявления:</w:t>
      </w:r>
    </w:p>
    <w:p w:rsidR="00BC7660" w:rsidRDefault="00656459">
      <w:pPr>
        <w:pStyle w:val="ConsPlusNormal0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2.12.1. Основаниями для отказа в приеме документов являются:</w:t>
      </w:r>
    </w:p>
    <w:p w:rsidR="00BC7660" w:rsidRDefault="00656459">
      <w:pPr>
        <w:pStyle w:val="ConsPlusNormal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1) </w:t>
      </w:r>
      <w:r>
        <w:rPr>
          <w:rFonts w:ascii="Times New Roman" w:hAnsi="Times New Roman" w:cs="Times New Roman"/>
          <w:bCs/>
          <w:color w:val="000000" w:themeColor="dark1"/>
          <w:sz w:val="28"/>
          <w:szCs w:val="28"/>
          <w:lang w:eastAsia="zh-CN"/>
        </w:rPr>
        <w:t>Заявление подано в орган государственной власти, в полномочия которого не входит предоставление услуги;</w:t>
      </w:r>
    </w:p>
    <w:p w:rsidR="00BC7660" w:rsidRDefault="00656459">
      <w:pPr>
        <w:pStyle w:val="ConsPlusNormal0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2) </w:t>
      </w:r>
      <w:r>
        <w:rPr>
          <w:rFonts w:ascii="Times New Roman" w:hAnsi="Times New Roman" w:cs="Times New Roman"/>
          <w:bCs/>
          <w:color w:val="000000" w:themeColor="dark1"/>
          <w:sz w:val="28"/>
          <w:szCs w:val="28"/>
          <w:lang w:eastAsia="zh-CN"/>
        </w:rPr>
        <w:t>Неполное или некорректное заполнение полей в форме заявления, в том числе в интерактивной форме заявления на Едином портале, Республиканском портале</w:t>
      </w:r>
      <w:r>
        <w:rPr>
          <w:rFonts w:ascii="Times New Roman" w:hAnsi="Times New Roman" w:cs="Times New Roman"/>
          <w:sz w:val="28"/>
          <w:szCs w:val="28"/>
          <w:lang w:bidi="ar-SA"/>
        </w:rPr>
        <w:t>;</w:t>
      </w:r>
    </w:p>
    <w:p w:rsidR="00BC7660" w:rsidRDefault="00656459">
      <w:pPr>
        <w:pStyle w:val="ConsPlusNormal0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3) </w:t>
      </w:r>
      <w:r>
        <w:rPr>
          <w:rFonts w:ascii="Times New Roman" w:hAnsi="Times New Roman" w:cs="Times New Roman"/>
          <w:bCs/>
          <w:color w:val="000000" w:themeColor="dark1"/>
          <w:sz w:val="28"/>
          <w:szCs w:val="28"/>
          <w:lang w:eastAsia="zh-CN"/>
        </w:rPr>
        <w:t>Непредставление документов, которые в соответствии с Приложением №3 к Регламенту должны предоставляться заявителем самостоятельно, либо представление документов, содержащих противоречивые сведения</w:t>
      </w:r>
      <w:r>
        <w:rPr>
          <w:rFonts w:ascii="Times New Roman" w:hAnsi="Times New Roman" w:cs="Times New Roman"/>
          <w:sz w:val="28"/>
          <w:szCs w:val="28"/>
          <w:lang w:bidi="ar-SA"/>
        </w:rPr>
        <w:t>;</w:t>
      </w:r>
    </w:p>
    <w:p w:rsidR="00BC7660" w:rsidRDefault="00656459">
      <w:pPr>
        <w:pStyle w:val="ConsPlusNormal0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4) </w:t>
      </w:r>
      <w:r>
        <w:rPr>
          <w:rFonts w:ascii="Times New Roman" w:hAnsi="Times New Roman" w:cs="Times New Roman"/>
          <w:bCs/>
          <w:color w:val="000000" w:themeColor="dark1"/>
          <w:sz w:val="28"/>
          <w:szCs w:val="28"/>
          <w:lang w:eastAsia="zh-CN"/>
        </w:rPr>
        <w:t>Представленные документы утратили силу на момент обращения за государственной услугой (документ, удостоверяющий личность; документ, подтверждающий полномочия представителя заявителя)</w:t>
      </w:r>
      <w:r>
        <w:rPr>
          <w:rFonts w:ascii="Times New Roman" w:hAnsi="Times New Roman" w:cs="Times New Roman"/>
          <w:sz w:val="28"/>
          <w:szCs w:val="28"/>
          <w:lang w:bidi="ar-SA"/>
        </w:rPr>
        <w:t>;</w:t>
      </w:r>
    </w:p>
    <w:p w:rsidR="00BC7660" w:rsidRDefault="00656459">
      <w:pPr>
        <w:pStyle w:val="ConsPlusNormal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5) </w:t>
      </w:r>
      <w:r>
        <w:rPr>
          <w:rFonts w:ascii="Times New Roman" w:hAnsi="Times New Roman" w:cs="Times New Roman"/>
          <w:bCs/>
          <w:color w:val="000000" w:themeColor="dark1"/>
          <w:sz w:val="28"/>
          <w:szCs w:val="28"/>
          <w:lang w:eastAsia="zh-CN"/>
        </w:rPr>
        <w:t>Представленные документы содержат подчистки и исправления текста, не заверенные в установленном порядке</w:t>
      </w:r>
      <w:r>
        <w:rPr>
          <w:rFonts w:ascii="Times New Roman" w:hAnsi="Times New Roman" w:cs="Times New Roman"/>
          <w:sz w:val="28"/>
          <w:szCs w:val="28"/>
          <w:lang w:bidi="ar-SA"/>
        </w:rPr>
        <w:t>;</w:t>
      </w:r>
    </w:p>
    <w:p w:rsidR="00BC7660" w:rsidRDefault="00656459">
      <w:pPr>
        <w:pStyle w:val="ConsPlusNormal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6) </w:t>
      </w:r>
      <w:r>
        <w:rPr>
          <w:rFonts w:ascii="Times New Roman" w:hAnsi="Times New Roman" w:cs="Times New Roman"/>
          <w:bCs/>
          <w:color w:val="000000" w:themeColor="dark1"/>
          <w:sz w:val="28"/>
          <w:szCs w:val="28"/>
          <w:lang w:eastAsia="zh-CN"/>
        </w:rPr>
        <w:t>Представленные в электронном виде документы содержат повреждения, наличие которых не позволяет в полном объеме использовать информацию и сведения, содержащиеся в документах</w:t>
      </w:r>
      <w:r>
        <w:rPr>
          <w:rFonts w:ascii="Times New Roman" w:hAnsi="Times New Roman" w:cs="Times New Roman"/>
          <w:sz w:val="28"/>
          <w:szCs w:val="28"/>
          <w:lang w:bidi="ar-SA"/>
        </w:rPr>
        <w:t>;</w:t>
      </w:r>
    </w:p>
    <w:p w:rsidR="00BC7660" w:rsidRDefault="00656459">
      <w:pPr>
        <w:pStyle w:val="ConsPlusNormal0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7) </w:t>
      </w:r>
      <w:r>
        <w:rPr>
          <w:rFonts w:ascii="Times New Roman" w:hAnsi="Times New Roman" w:cs="Times New Roman"/>
          <w:bCs/>
          <w:color w:val="000000" w:themeColor="dark1"/>
          <w:sz w:val="28"/>
          <w:szCs w:val="28"/>
          <w:lang w:eastAsia="zh-CN"/>
        </w:rPr>
        <w:t>Выявлено несоблюдение установленных с</w:t>
      </w:r>
      <w:r w:rsidR="00BA7E67">
        <w:rPr>
          <w:rFonts w:ascii="Times New Roman" w:hAnsi="Times New Roman" w:cs="Times New Roman"/>
          <w:bCs/>
          <w:color w:val="000000" w:themeColor="dark1"/>
          <w:sz w:val="28"/>
          <w:szCs w:val="28"/>
          <w:lang w:eastAsia="zh-CN"/>
        </w:rPr>
        <w:t>татьей 11 Федерального закона №</w:t>
      </w:r>
      <w:r>
        <w:rPr>
          <w:rFonts w:ascii="Times New Roman" w:hAnsi="Times New Roman" w:cs="Times New Roman"/>
          <w:bCs/>
          <w:color w:val="000000" w:themeColor="dark1"/>
          <w:sz w:val="28"/>
          <w:szCs w:val="28"/>
          <w:lang w:eastAsia="zh-CN"/>
        </w:rPr>
        <w:t>63-ФЗ условий признания квалифицированной электронной подписи действительной в документах, представленных в электронной форме.</w:t>
      </w:r>
    </w:p>
    <w:p w:rsidR="00BC7660" w:rsidRDefault="00656459">
      <w:pPr>
        <w:pStyle w:val="ConsPlusNormal0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2.13. Исчерпывающий перечень оснований для приостановления предоставления государственной услуги или отказа в предоставлении государственной услуги:</w:t>
      </w:r>
    </w:p>
    <w:p w:rsidR="00BC7660" w:rsidRDefault="00656459">
      <w:pPr>
        <w:pStyle w:val="ConsPlusNormal0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 2.13.1. Основания для приостановления предоставления Услуги законодательством Российской Федерации не предусмотрены.</w:t>
      </w:r>
    </w:p>
    <w:p w:rsidR="00BC7660" w:rsidRDefault="00656459">
      <w:pPr>
        <w:pStyle w:val="ConsPlusNormal0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 2.13.2. Основаниями для отказа при выдаче разрешения на строительство являются:</w:t>
      </w:r>
    </w:p>
    <w:p w:rsidR="00BC7660" w:rsidRDefault="00656459">
      <w:pPr>
        <w:pStyle w:val="ConsPlusNormal0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1) несоответствие представленных документов в случае выдачи разрешения на </w:t>
      </w:r>
      <w:r>
        <w:rPr>
          <w:rFonts w:ascii="Times New Roman" w:hAnsi="Times New Roman" w:cs="Times New Roman"/>
          <w:sz w:val="28"/>
          <w:szCs w:val="28"/>
          <w:lang w:bidi="ar-SA"/>
        </w:rPr>
        <w:lastRenderedPageBreak/>
        <w:t>строительство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а также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и действующим на дату выдачи разрешения на строительство, требованиям, установленным в разрешении на отклонение от предельных параметров разрешенного строительства, реконструкции;</w:t>
      </w:r>
    </w:p>
    <w:p w:rsidR="00BC7660" w:rsidRDefault="00656459">
      <w:pPr>
        <w:pStyle w:val="ConsPlusNormal0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2) отсутствие документации по планировке территории, утвержденной в соответствии с договором о комплексном развитии территории (за исключением случаев самостоятельной реализации Республикой Татарстан решения о комплексном развитии территории застройки или реализации такого решения юридическим лицом, определенным в соответствии с </w:t>
      </w:r>
      <w:proofErr w:type="spellStart"/>
      <w:r>
        <w:rPr>
          <w:rFonts w:ascii="Times New Roman" w:hAnsi="Times New Roman" w:cs="Times New Roman"/>
          <w:sz w:val="28"/>
          <w:szCs w:val="28"/>
          <w:lang w:bidi="ar-SA"/>
        </w:rPr>
        <w:t>ГрК</w:t>
      </w:r>
      <w:proofErr w:type="spellEnd"/>
      <w:r>
        <w:rPr>
          <w:rFonts w:ascii="Times New Roman" w:hAnsi="Times New Roman" w:cs="Times New Roman"/>
          <w:sz w:val="28"/>
          <w:szCs w:val="28"/>
          <w:lang w:bidi="ar-SA"/>
        </w:rPr>
        <w:t xml:space="preserve"> РФ или Республикой Татарстан);</w:t>
      </w:r>
    </w:p>
    <w:p w:rsidR="00BC7660" w:rsidRDefault="00656459">
      <w:pPr>
        <w:pStyle w:val="ConsPlusNormal0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3) поступление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предоставления государственной услуги, если соответствующий документ не был представлен заявителем по собственной инициативе;</w:t>
      </w:r>
    </w:p>
    <w:p w:rsidR="00BC7660" w:rsidRDefault="00656459">
      <w:pPr>
        <w:pStyle w:val="ConsPlusNormal0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4) несоответствие проектной документации очередности планируемого развития территории, предусмотренной проектом планировки территории (в случае, предусмотренном частью 11</w:t>
      </w:r>
      <w:r>
        <w:rPr>
          <w:rFonts w:ascii="Times New Roman" w:hAnsi="Times New Roman" w:cs="Times New Roman"/>
          <w:sz w:val="28"/>
          <w:szCs w:val="28"/>
          <w:vertAlign w:val="superscript"/>
          <w:lang w:bidi="ar-SA"/>
        </w:rPr>
        <w:t>1-1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 статьи 51 </w:t>
      </w:r>
      <w:proofErr w:type="spellStart"/>
      <w:r>
        <w:rPr>
          <w:rFonts w:ascii="Times New Roman" w:hAnsi="Times New Roman" w:cs="Times New Roman"/>
          <w:sz w:val="28"/>
          <w:szCs w:val="28"/>
          <w:lang w:bidi="ar-SA"/>
        </w:rPr>
        <w:t>ГрК</w:t>
      </w:r>
      <w:proofErr w:type="spellEnd"/>
      <w:r>
        <w:rPr>
          <w:rFonts w:ascii="Times New Roman" w:hAnsi="Times New Roman" w:cs="Times New Roman"/>
          <w:sz w:val="28"/>
          <w:szCs w:val="28"/>
          <w:lang w:bidi="ar-SA"/>
        </w:rPr>
        <w:t xml:space="preserve"> РФ).</w:t>
      </w:r>
    </w:p>
    <w:p w:rsidR="00BC7660" w:rsidRDefault="00656459">
      <w:pPr>
        <w:pStyle w:val="ConsPlusNormal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2.13.3. Основания для отказа в случае внесения изменений в разрешение на строительство в связи с необходимостью продления срока действия разрешения на строительство:</w:t>
      </w:r>
    </w:p>
    <w:p w:rsidR="00BC7660" w:rsidRDefault="00656459">
      <w:pPr>
        <w:pStyle w:val="ConsPlusNormal0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1) недостоверность сведений, указанных в уведомлении о переходе права;</w:t>
      </w:r>
    </w:p>
    <w:p w:rsidR="00BC7660" w:rsidRDefault="00656459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2) Наличие у Министерства информации о выявленном в рамках государственного строительного надзора, государственного земельного надзора или муниципального земельного контроля факте отсутствия начатых работ по строительству, реконструкции на день подачи заявления о внесении изменений в разрешение на строительство в связи с продлением срока действия такого разрешения или информации органа государственного строительного надзора об отсутствии извещения о начале данных работ, если направление такого извещения является обязательным в соответствии с требованиями части 5 статьи 52 </w:t>
      </w:r>
      <w:proofErr w:type="spellStart"/>
      <w:r>
        <w:rPr>
          <w:sz w:val="28"/>
          <w:szCs w:val="28"/>
        </w:rPr>
        <w:t>ГрК</w:t>
      </w:r>
      <w:proofErr w:type="spellEnd"/>
      <w:r>
        <w:rPr>
          <w:sz w:val="28"/>
          <w:szCs w:val="28"/>
        </w:rPr>
        <w:t xml:space="preserve"> РФ, в случае, если внесение изменений в разрешение на строительство связано с продлением срока действия разрешения на строительство. В этом случае Министерство осуществляет запрос такой информации в соответствующих органе государственной власти или органе местного самоуправления,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взаимодействия;</w:t>
      </w:r>
    </w:p>
    <w:p w:rsidR="00BC7660" w:rsidRDefault="00656459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3) Подача заявления о внесении изменений в разрешение на строительство в связи с необходимостью продления срока действия разрешения на строительство </w:t>
      </w:r>
      <w:r>
        <w:rPr>
          <w:sz w:val="28"/>
          <w:szCs w:val="28"/>
        </w:rPr>
        <w:lastRenderedPageBreak/>
        <w:t>менее чем за 10 рабочих дней до истечения срока действия разрешения на строительство.</w:t>
      </w:r>
    </w:p>
    <w:p w:rsidR="00BC7660" w:rsidRDefault="00656459">
      <w:pPr>
        <w:pStyle w:val="ConsPlusNormal0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2.13.4. Основания для отказа в случае внесения изменений в разрешение на строительство:</w:t>
      </w:r>
    </w:p>
    <w:p w:rsidR="00BC7660" w:rsidRDefault="00656459">
      <w:pPr>
        <w:pStyle w:val="ConsPlusNormal0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>Отсутствие в уведомлении о переходе прав на земельный участок, права пользования недрами, об образовании земельного участка реквизитов документов, предусмотренных соответственно пунктами 1-4 части 21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статьи 51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РФ</w:t>
      </w:r>
      <w:r>
        <w:rPr>
          <w:rFonts w:ascii="Times New Roman" w:hAnsi="Times New Roman" w:cs="Times New Roman"/>
          <w:sz w:val="28"/>
          <w:szCs w:val="28"/>
          <w:lang w:bidi="ar-SA"/>
        </w:rPr>
        <w:t>;</w:t>
      </w:r>
    </w:p>
    <w:p w:rsidR="00BC7660" w:rsidRDefault="00656459">
      <w:pPr>
        <w:ind w:firstLine="708"/>
        <w:rPr>
          <w:sz w:val="28"/>
          <w:szCs w:val="28"/>
        </w:rPr>
      </w:pPr>
      <w:r>
        <w:rPr>
          <w:sz w:val="28"/>
          <w:szCs w:val="28"/>
        </w:rPr>
        <w:t>2) Отсутствие правоустанавливающего документа на земельный участок в случае, указанном в части 21</w:t>
      </w:r>
      <w:r>
        <w:rPr>
          <w:sz w:val="28"/>
          <w:szCs w:val="28"/>
          <w:vertAlign w:val="superscript"/>
        </w:rPr>
        <w:t>13</w:t>
      </w:r>
      <w:r>
        <w:rPr>
          <w:sz w:val="28"/>
          <w:szCs w:val="28"/>
        </w:rPr>
        <w:t xml:space="preserve"> статьи 51 </w:t>
      </w:r>
      <w:proofErr w:type="spellStart"/>
      <w:r>
        <w:rPr>
          <w:sz w:val="28"/>
          <w:szCs w:val="28"/>
        </w:rPr>
        <w:t>ГрК</w:t>
      </w:r>
      <w:proofErr w:type="spellEnd"/>
      <w:r>
        <w:rPr>
          <w:sz w:val="28"/>
          <w:szCs w:val="28"/>
        </w:rPr>
        <w:t xml:space="preserve"> РФ;</w:t>
      </w:r>
    </w:p>
    <w:p w:rsidR="00BC7660" w:rsidRDefault="00656459">
      <w:pPr>
        <w:ind w:firstLine="708"/>
        <w:rPr>
          <w:sz w:val="28"/>
          <w:szCs w:val="28"/>
        </w:rPr>
      </w:pPr>
      <w:r>
        <w:rPr>
          <w:sz w:val="28"/>
          <w:szCs w:val="28"/>
        </w:rPr>
        <w:t>3) Отсутствие документов, предусмотренных пунктом 1.1 и 2.1 Приложения №3 Регламента, в случае поступления заявления о внесении изменений в разрешение на строительство, кроме заявления о внесении изменений в разрешение на строительство исключительно в связи с продлением срока действия такого разрешения;</w:t>
      </w:r>
    </w:p>
    <w:p w:rsidR="00BC7660" w:rsidRDefault="00656459">
      <w:pPr>
        <w:ind w:firstLine="708"/>
        <w:rPr>
          <w:sz w:val="28"/>
          <w:szCs w:val="28"/>
        </w:rPr>
      </w:pPr>
      <w:r>
        <w:rPr>
          <w:sz w:val="28"/>
          <w:szCs w:val="28"/>
        </w:rPr>
        <w:t>4) Недостоверность сведений, указанных в уведомлении о переходе прав на земельный участок, права пользования недрами, об образовании земельного участка;</w:t>
      </w:r>
    </w:p>
    <w:p w:rsidR="00BC7660" w:rsidRDefault="00656459">
      <w:pPr>
        <w:pStyle w:val="ConsPlusNormal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5) </w:t>
      </w:r>
      <w:r>
        <w:rPr>
          <w:rFonts w:ascii="Times New Roman" w:hAnsi="Times New Roman" w:cs="Times New Roman"/>
          <w:sz w:val="28"/>
          <w:szCs w:val="28"/>
        </w:rPr>
        <w:t>Несоответствие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градостроительного плана образованного земельного участка, в случае, предусмотренном частью 21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статьи 51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РФ. При этом градостроительный план земельного участка должен быть выдан не ранее чем за три года до дня направления уведомления, указанного в части 21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статьи 51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РФ</w:t>
      </w:r>
      <w:r>
        <w:rPr>
          <w:rFonts w:ascii="Times New Roman" w:hAnsi="Times New Roman" w:cs="Times New Roman"/>
          <w:sz w:val="28"/>
          <w:szCs w:val="28"/>
          <w:lang w:bidi="ar-SA"/>
        </w:rPr>
        <w:t>;</w:t>
      </w:r>
    </w:p>
    <w:p w:rsidR="00BC7660" w:rsidRDefault="00656459">
      <w:pPr>
        <w:pStyle w:val="ConsPlusNormal0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6) </w:t>
      </w:r>
      <w:r>
        <w:rPr>
          <w:rFonts w:ascii="Times New Roman" w:hAnsi="Times New Roman" w:cs="Times New Roman"/>
          <w:sz w:val="28"/>
          <w:szCs w:val="28"/>
        </w:rPr>
        <w:t>Несоответствие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в случае поступления заявления о внесении изменений в разрешение на строительство, кроме заявления о внесении изменений в разрешение на строительство исключительно в связи с продлением срока действия такого разрешения. В случае представления для внесения изменений в разрешение на строительство градостроительного плана земельного участка, выданного после получения разрешения на строительство,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</w:t>
      </w:r>
      <w:r>
        <w:rPr>
          <w:rFonts w:ascii="Times New Roman" w:hAnsi="Times New Roman" w:cs="Times New Roman"/>
          <w:sz w:val="28"/>
          <w:szCs w:val="28"/>
          <w:lang w:bidi="ar-SA"/>
        </w:rPr>
        <w:t>;</w:t>
      </w:r>
    </w:p>
    <w:p w:rsidR="00BC7660" w:rsidRDefault="00656459">
      <w:pPr>
        <w:pStyle w:val="ConsPlusNormal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7) </w:t>
      </w:r>
      <w:r>
        <w:rPr>
          <w:rFonts w:ascii="Times New Roman" w:hAnsi="Times New Roman" w:cs="Times New Roman"/>
          <w:sz w:val="28"/>
          <w:szCs w:val="28"/>
        </w:rPr>
        <w:t>Несоответствие планируемого размещения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строительство, в случае, предусмотренном частью 21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статьи 51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РФ, или в случае поступления заявления Заявителя о внесении изменений в разрешение на строительство, кроме заявления о внесении изменений в разрешение на строительство исключительно в связи с продлением срока действия такого разрешения;</w:t>
      </w:r>
    </w:p>
    <w:p w:rsidR="00BC7660" w:rsidRDefault="00656459">
      <w:pPr>
        <w:pStyle w:val="ConsPlusNormal0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8) Несоответствие планируемого размещения объекта капитального строительства требованиям, установленным в разрешении на отклонение от предельных параметров разрешенного строительства, реконструкции, в случае поступления заявления Заявителя о внесении изменений в разрешение на строительство, кроме заявления о внесении изменений в разрешение на строительство исключительно в связи с продлением срока действия такого разрешения.</w:t>
      </w:r>
    </w:p>
    <w:p w:rsidR="00BC7660" w:rsidRDefault="00656459">
      <w:pPr>
        <w:pStyle w:val="ConsPlusNormal0"/>
        <w:ind w:firstLine="53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2.13.5. Решение об отказе в предоставлении государственной услуги с указанием причин отказа оформляется в соответствии с формой, установленной к настоящему Регламенту, подписывается усиленной квалифицированной электронной подписью в установленном порядке уполномоченным должностным лицом Министерства, и направляется заявителю в личный кабинет Единого портала, Республиканского портала в сроки принятия решения об отказе в предоставлении государственной услуги.</w:t>
      </w:r>
    </w:p>
    <w:p w:rsidR="00BC7660" w:rsidRDefault="00BC7660">
      <w:pPr>
        <w:pStyle w:val="ConsPlusNormal0"/>
        <w:ind w:firstLine="539"/>
        <w:jc w:val="both"/>
        <w:rPr>
          <w:rFonts w:ascii="Times New Roman" w:hAnsi="Times New Roman" w:cs="Times New Roman"/>
          <w:sz w:val="28"/>
          <w:szCs w:val="28"/>
          <w:lang w:bidi="ar-SA"/>
        </w:rPr>
      </w:pPr>
    </w:p>
    <w:p w:rsidR="00BC7660" w:rsidRDefault="00BC7660">
      <w:pPr>
        <w:pStyle w:val="ConsPlusNormal0"/>
        <w:ind w:firstLine="539"/>
        <w:jc w:val="both"/>
        <w:rPr>
          <w:rFonts w:ascii="Times New Roman" w:hAnsi="Times New Roman" w:cs="Times New Roman"/>
          <w:sz w:val="28"/>
          <w:szCs w:val="28"/>
          <w:lang w:bidi="ar-SA"/>
        </w:rPr>
      </w:pPr>
    </w:p>
    <w:p w:rsidR="00BC7660" w:rsidRDefault="00BC7660">
      <w:pPr>
        <w:pStyle w:val="ConsPlusNormal0"/>
        <w:ind w:firstLine="539"/>
        <w:jc w:val="both"/>
        <w:rPr>
          <w:rFonts w:ascii="Times New Roman" w:hAnsi="Times New Roman" w:cs="Times New Roman"/>
          <w:sz w:val="28"/>
          <w:szCs w:val="28"/>
          <w:lang w:bidi="ar-SA"/>
        </w:rPr>
      </w:pPr>
    </w:p>
    <w:p w:rsidR="00BC7660" w:rsidRDefault="00656459">
      <w:pPr>
        <w:pStyle w:val="afc"/>
        <w:numPr>
          <w:ilvl w:val="0"/>
          <w:numId w:val="4"/>
        </w:numPr>
        <w:ind w:left="0" w:firstLine="567"/>
        <w:jc w:val="center"/>
        <w:rPr>
          <w:sz w:val="28"/>
          <w:szCs w:val="28"/>
        </w:rPr>
      </w:pPr>
      <w:r>
        <w:rPr>
          <w:sz w:val="28"/>
          <w:szCs w:val="28"/>
        </w:rPr>
        <w:t>Состав, последовательность и сроки выполнения</w:t>
      </w:r>
    </w:p>
    <w:p w:rsidR="00BC7660" w:rsidRDefault="00656459">
      <w:pPr>
        <w:pStyle w:val="afc"/>
        <w:ind w:left="567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административных</w:t>
      </w:r>
      <w:proofErr w:type="gramEnd"/>
      <w:r>
        <w:rPr>
          <w:sz w:val="28"/>
          <w:szCs w:val="28"/>
        </w:rPr>
        <w:t xml:space="preserve"> процедур</w:t>
      </w:r>
    </w:p>
    <w:p w:rsidR="00BC7660" w:rsidRDefault="00BC7660">
      <w:pPr>
        <w:pStyle w:val="afc"/>
        <w:ind w:left="567"/>
        <w:rPr>
          <w:sz w:val="28"/>
          <w:szCs w:val="28"/>
        </w:rPr>
      </w:pPr>
    </w:p>
    <w:p w:rsidR="00BC7660" w:rsidRDefault="0065645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3.1. Перечень вариантов предоставления государственной услуги, включающий в том числе варианты предоставления государственной услуги, необходимый для исправления допущенных опечаток и ошибок в выданных в результате предоставления государственной услуги документах и созданных реестровых записях.</w:t>
      </w:r>
    </w:p>
    <w:p w:rsidR="00BC7660" w:rsidRDefault="0065645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Государственная услуга, а также исправление допущенных опечаток и ошибок в выданных в результате предоставления государственной услуги документах, осуществляются в едином варианте и не имеют отдельных сценариев предоставления государственной услуги, различающихся сроками предоставления, категориями заявителей, величиной и порядком оплаты, перечнем документов, необходимых для предоставления государственной услуги; документами и юридически значимыми действиями, возникающими в результате предоставления государственной услуги.</w:t>
      </w:r>
    </w:p>
    <w:p w:rsidR="00BC7660" w:rsidRDefault="0065645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3.2. Описание административной процедуры профилирования заявителя:</w:t>
      </w:r>
    </w:p>
    <w:p w:rsidR="00BC7660" w:rsidRDefault="00656459">
      <w:pPr>
        <w:pStyle w:val="ConsPlusNormal0"/>
        <w:ind w:firstLine="53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bCs/>
          <w:sz w:val="28"/>
          <w:szCs w:val="28"/>
          <w:highlight w:val="white"/>
          <w:lang w:bidi="ar-SA"/>
        </w:rPr>
        <w:t>3.2.1. Требование предоставления заявителю государственной услуги в соответствии с категориями (признаками) заявителей, сведения о которых размещаются в реестре услуг и в федеральной государственной информационной системе «Единый портал государственных и муниципальных услуг (функций)».</w:t>
      </w:r>
    </w:p>
    <w:p w:rsidR="00BC7660" w:rsidRDefault="00656459">
      <w:pPr>
        <w:pStyle w:val="ConsPlusNormal0"/>
        <w:ind w:firstLine="53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bCs/>
          <w:sz w:val="28"/>
          <w:szCs w:val="28"/>
          <w:highlight w:val="white"/>
          <w:lang w:bidi="ar-SA"/>
        </w:rPr>
        <w:t>3.2.2. Государственная услуга предоставляется заявителю в соответствии с категориями (признаками) заявителей которые размещаются в федеральной государственной информационной системе «Единый портал государственных и муниципальных услуг (функций)» (http://www.gosuslugi.ru/) (далее – Единый портал), а также в федеральной государственной информационной системе «Федеральный реестр государственных и муниципальных услуг (функций)».</w:t>
      </w:r>
    </w:p>
    <w:p w:rsidR="00BC7660" w:rsidRDefault="00656459">
      <w:pPr>
        <w:pStyle w:val="ConsPlusNormal0"/>
        <w:ind w:firstLine="53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bCs/>
          <w:sz w:val="28"/>
          <w:szCs w:val="28"/>
          <w:highlight w:val="white"/>
          <w:lang w:bidi="ar-SA"/>
        </w:rPr>
        <w:t xml:space="preserve">3.2.3. В личном кабинете заявителя в государственной информационной системе </w:t>
      </w:r>
      <w:r>
        <w:rPr>
          <w:rFonts w:ascii="Times New Roman" w:hAnsi="Times New Roman" w:cs="Times New Roman"/>
          <w:bCs/>
          <w:sz w:val="28"/>
          <w:szCs w:val="28"/>
          <w:highlight w:val="white"/>
          <w:lang w:bidi="ar-SA"/>
        </w:rPr>
        <w:lastRenderedPageBreak/>
        <w:t xml:space="preserve">«Портал государственных и муниципальных услуг Республики </w:t>
      </w:r>
      <w:proofErr w:type="gramStart"/>
      <w:r>
        <w:rPr>
          <w:rFonts w:ascii="Times New Roman" w:hAnsi="Times New Roman" w:cs="Times New Roman"/>
          <w:bCs/>
          <w:sz w:val="28"/>
          <w:szCs w:val="28"/>
          <w:highlight w:val="white"/>
          <w:lang w:bidi="ar-SA"/>
        </w:rPr>
        <w:t>Татарстан»  (</w:t>
      </w:r>
      <w:proofErr w:type="gramEnd"/>
      <w:r>
        <w:rPr>
          <w:rFonts w:ascii="Times New Roman" w:hAnsi="Times New Roman" w:cs="Times New Roman"/>
          <w:bCs/>
          <w:sz w:val="28"/>
          <w:szCs w:val="28"/>
          <w:highlight w:val="white"/>
          <w:lang w:bidi="ar-SA"/>
        </w:rPr>
        <w:t>http://uslugi.tatarstan.ru/) (далее – Региональный портал) размещаются статусы о ходе предоставления государственной услуги и результат оказания государственной услуги вне зависимости от способа обращения заявителя за предоставлением государственной услуги.</w:t>
      </w:r>
    </w:p>
    <w:p w:rsidR="00BC7660" w:rsidRDefault="00656459">
      <w:pPr>
        <w:pStyle w:val="ConsPlusNormal0"/>
        <w:ind w:firstLine="539"/>
        <w:jc w:val="both"/>
        <w:rPr>
          <w:rFonts w:ascii="Times New Roman" w:eastAsia="Calibri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bCs/>
          <w:sz w:val="28"/>
          <w:szCs w:val="28"/>
          <w:highlight w:val="white"/>
          <w:lang w:bidi="ar-SA"/>
        </w:rPr>
        <w:t xml:space="preserve">3.2.4. Идентификаторы категорий (признаков) заявителей приведены в </w:t>
      </w:r>
      <w:r w:rsidR="00F95022">
        <w:rPr>
          <w:rFonts w:ascii="Times New Roman" w:hAnsi="Times New Roman" w:cs="Times New Roman"/>
          <w:bCs/>
          <w:sz w:val="28"/>
          <w:szCs w:val="28"/>
          <w:highlight w:val="white"/>
          <w:lang w:bidi="ar-SA"/>
        </w:rPr>
        <w:t>П</w:t>
      </w:r>
      <w:r>
        <w:rPr>
          <w:rFonts w:ascii="Times New Roman" w:hAnsi="Times New Roman" w:cs="Times New Roman"/>
          <w:bCs/>
          <w:sz w:val="28"/>
          <w:szCs w:val="28"/>
          <w:highlight w:val="white"/>
          <w:lang w:bidi="ar-SA"/>
        </w:rPr>
        <w:t>риложении №1 к настоящему Регламенту.</w:t>
      </w:r>
    </w:p>
    <w:p w:rsidR="00BC7660" w:rsidRDefault="0065645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3.3. Описание последовательности действий при предоставлении государственной услуги.</w:t>
      </w:r>
    </w:p>
    <w:p w:rsidR="00BC7660" w:rsidRDefault="0065645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3.3.1. Предоставление государственной услуги включает в себя следующие процедуры:</w:t>
      </w:r>
    </w:p>
    <w:p w:rsidR="00BC7660" w:rsidRDefault="0065645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1) оказание консультаций заявителю;</w:t>
      </w:r>
    </w:p>
    <w:p w:rsidR="00BC7660" w:rsidRDefault="0065645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2) принятие и рассмотрение комплекта документов, представленных заявителем;</w:t>
      </w:r>
    </w:p>
    <w:p w:rsidR="00BC7660" w:rsidRDefault="0065645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3) направление межведомственных запросов в органы, участвующие в предоставлении государственной услуги;</w:t>
      </w:r>
    </w:p>
    <w:p w:rsidR="00BC7660" w:rsidRDefault="0065645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4) подготовка результата государственной услуги;</w:t>
      </w:r>
    </w:p>
    <w:p w:rsidR="00BC7660" w:rsidRDefault="0065645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5) выдача (направление) заявителю результата государственной услуги;</w:t>
      </w:r>
    </w:p>
    <w:p w:rsidR="00BC7660" w:rsidRDefault="0065645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6) исправление технической ошибки;</w:t>
      </w:r>
    </w:p>
    <w:p w:rsidR="00BC7660" w:rsidRDefault="0065645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7) выдача (отказ в выдаче) дубликата разрешения на строительство.</w:t>
      </w:r>
    </w:p>
    <w:p w:rsidR="00BC7660" w:rsidRDefault="0065645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3.4. Оказание консультаций заявителю.</w:t>
      </w:r>
    </w:p>
    <w:p w:rsidR="00BC7660" w:rsidRDefault="0065645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3.4.1. Основанием начала выполнения административной процедуры является обращение заявителя по вопросам, связанным с предоставлением государственной услуги.</w:t>
      </w:r>
    </w:p>
    <w:p w:rsidR="00BC7660" w:rsidRDefault="0065645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Должностным лицом (работником), ответственным за выполнение административной процедуры, является:</w:t>
      </w:r>
    </w:p>
    <w:p w:rsidR="00BC7660" w:rsidRDefault="0065645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bidi="ar-SA"/>
        </w:rPr>
        <w:t>при</w:t>
      </w:r>
      <w:proofErr w:type="gramEnd"/>
      <w:r>
        <w:rPr>
          <w:rFonts w:ascii="Times New Roman" w:hAnsi="Times New Roman" w:cs="Times New Roman"/>
          <w:sz w:val="28"/>
          <w:szCs w:val="28"/>
          <w:lang w:bidi="ar-SA"/>
        </w:rPr>
        <w:t xml:space="preserve"> обращении заявителя в Министерство - специалист отдела автомобильных дорог Министерства (далее - Отдел).</w:t>
      </w:r>
    </w:p>
    <w:p w:rsidR="00BC7660" w:rsidRDefault="0065645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3.4.2. Заявитель вправе обратиться за консультацией о порядке и сроках предоставления государственной услуги по телефону и (или) электронной почте.</w:t>
      </w:r>
    </w:p>
    <w:p w:rsidR="00BC7660" w:rsidRDefault="0065645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Процедуры, устанавливаемые настоящим пунктом, выполняются в день обращения заявителя.</w:t>
      </w:r>
    </w:p>
    <w:p w:rsidR="00BC7660" w:rsidRDefault="0065645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Результат процедур: консультации по составу, форме представляемой документации и другим вопросам, необходимым для получения государственной услуги.</w:t>
      </w:r>
    </w:p>
    <w:p w:rsidR="00BC7660" w:rsidRDefault="0065645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3.4.3. Заявитель вправе обратиться в Министерство лично, по телефону и электронной почте, а также получить консультацию на Едином портале, Республиканском портале, сайте Министерства о порядке и сроках предоставления государственной услуги, в том числе по составу, форме представляемой документации и другим вопросам для получения государственной услуги.</w:t>
      </w:r>
    </w:p>
    <w:p w:rsidR="00BC7660" w:rsidRDefault="0065645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Процедуры, устанавливаемые настоящим пунктом, выполняются в течение </w:t>
      </w:r>
      <w:r>
        <w:rPr>
          <w:rFonts w:ascii="Times New Roman" w:hAnsi="Times New Roman" w:cs="Times New Roman"/>
          <w:sz w:val="28"/>
          <w:szCs w:val="28"/>
          <w:highlight w:val="white"/>
          <w:lang w:bidi="ar-SA"/>
        </w:rPr>
        <w:t>трех рабочих дней со дня поступления обращения.</w:t>
      </w:r>
    </w:p>
    <w:p w:rsidR="00BC7660" w:rsidRDefault="0065645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Результатами выполнения административных процедур являются: консультации по составу, форме представляемой документации и другим вопросам, необходимым для получения государственной услуги.</w:t>
      </w:r>
    </w:p>
    <w:p w:rsidR="00BC7660" w:rsidRDefault="0065645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lastRenderedPageBreak/>
        <w:t>3.5. Принятие и рассмотрение комплекта документов, представленных заявителем.</w:t>
      </w:r>
    </w:p>
    <w:p w:rsidR="00BC7660" w:rsidRDefault="0065645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Заявитель может подать заявление лично, через доверенное лицо, по почте, электронной почте, в Министерство, через Единый портал, Республиканский портал.</w:t>
      </w:r>
    </w:p>
    <w:p w:rsidR="00BC7660" w:rsidRDefault="0065645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3.5.1. Прием документов для предоставления государственной услуги в электронной форме через Единый портал, Республиканский портал.</w:t>
      </w:r>
    </w:p>
    <w:p w:rsidR="00BC7660" w:rsidRDefault="0065645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3.5.1.1. Заявитель для подачи заявления в электронной форме выполняет следующие действия:</w:t>
      </w:r>
    </w:p>
    <w:p w:rsidR="00BC7660" w:rsidRDefault="0065645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bidi="ar-SA"/>
        </w:rPr>
        <w:t>выполняет</w:t>
      </w:r>
      <w:proofErr w:type="gramEnd"/>
      <w:r>
        <w:rPr>
          <w:rFonts w:ascii="Times New Roman" w:hAnsi="Times New Roman" w:cs="Times New Roman"/>
          <w:sz w:val="28"/>
          <w:szCs w:val="28"/>
          <w:lang w:bidi="ar-SA"/>
        </w:rPr>
        <w:t xml:space="preserve"> авторизацию;</w:t>
      </w:r>
    </w:p>
    <w:p w:rsidR="00BC7660" w:rsidRDefault="0065645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bidi="ar-SA"/>
        </w:rPr>
        <w:t>открывает</w:t>
      </w:r>
      <w:proofErr w:type="gramEnd"/>
      <w:r>
        <w:rPr>
          <w:rFonts w:ascii="Times New Roman" w:hAnsi="Times New Roman" w:cs="Times New Roman"/>
          <w:sz w:val="28"/>
          <w:szCs w:val="28"/>
          <w:lang w:bidi="ar-SA"/>
        </w:rPr>
        <w:t xml:space="preserve"> форму электронного заявления;</w:t>
      </w:r>
    </w:p>
    <w:p w:rsidR="00BC7660" w:rsidRDefault="0065645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bidi="ar-SA"/>
        </w:rPr>
        <w:t>заполняет</w:t>
      </w:r>
      <w:proofErr w:type="gramEnd"/>
      <w:r>
        <w:rPr>
          <w:rFonts w:ascii="Times New Roman" w:hAnsi="Times New Roman" w:cs="Times New Roman"/>
          <w:sz w:val="28"/>
          <w:szCs w:val="28"/>
          <w:lang w:bidi="ar-SA"/>
        </w:rPr>
        <w:t xml:space="preserve"> форму электронного заявления, включающую сведения, необходимые и обязательные для предоставления государственной услуги;</w:t>
      </w:r>
    </w:p>
    <w:p w:rsidR="00BC7660" w:rsidRDefault="0065645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bidi="ar-SA"/>
        </w:rPr>
        <w:t>прикрепляет</w:t>
      </w:r>
      <w:proofErr w:type="gramEnd"/>
      <w:r>
        <w:rPr>
          <w:rFonts w:ascii="Times New Roman" w:hAnsi="Times New Roman" w:cs="Times New Roman"/>
          <w:sz w:val="28"/>
          <w:szCs w:val="28"/>
          <w:lang w:bidi="ar-SA"/>
        </w:rPr>
        <w:t xml:space="preserve"> документы в электронной форме или электронные образы документов к форме электронного заявления (при необходимости);</w:t>
      </w:r>
    </w:p>
    <w:p w:rsidR="00BC7660" w:rsidRDefault="0065645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bidi="ar-SA"/>
        </w:rPr>
        <w:t>подтверждает</w:t>
      </w:r>
      <w:proofErr w:type="gramEnd"/>
      <w:r>
        <w:rPr>
          <w:rFonts w:ascii="Times New Roman" w:hAnsi="Times New Roman" w:cs="Times New Roman"/>
          <w:sz w:val="28"/>
          <w:szCs w:val="28"/>
          <w:lang w:bidi="ar-SA"/>
        </w:rPr>
        <w:t xml:space="preserve"> факт ознакомления и согласия с условиями и порядком предоставления государственной услуги в электронной форме (устанавливает соответствующую отметку о согласии в форме электронного заявления);</w:t>
      </w:r>
    </w:p>
    <w:p w:rsidR="00BC7660" w:rsidRDefault="0065645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bidi="ar-SA"/>
        </w:rPr>
        <w:t>подтверждает</w:t>
      </w:r>
      <w:proofErr w:type="gramEnd"/>
      <w:r>
        <w:rPr>
          <w:rFonts w:ascii="Times New Roman" w:hAnsi="Times New Roman" w:cs="Times New Roman"/>
          <w:sz w:val="28"/>
          <w:szCs w:val="28"/>
          <w:lang w:bidi="ar-SA"/>
        </w:rPr>
        <w:t xml:space="preserve"> достоверность сообщенных сведений (устанавливает соответствующую отметку в форме электронного заявления);</w:t>
      </w:r>
    </w:p>
    <w:p w:rsidR="00BC7660" w:rsidRDefault="0065645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bidi="ar-SA"/>
        </w:rPr>
        <w:t>отправляет</w:t>
      </w:r>
      <w:proofErr w:type="gramEnd"/>
      <w:r>
        <w:rPr>
          <w:rFonts w:ascii="Times New Roman" w:hAnsi="Times New Roman" w:cs="Times New Roman"/>
          <w:sz w:val="28"/>
          <w:szCs w:val="28"/>
          <w:lang w:bidi="ar-SA"/>
        </w:rPr>
        <w:t xml:space="preserve"> заполненное электронное заявление (нажимает соответствующую кнопку в форме электронного заявления);</w:t>
      </w:r>
    </w:p>
    <w:p w:rsidR="00BC7660" w:rsidRDefault="0065645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Электронный запрос подписывается (простой электронной подписью и (или) усиленной квалифицированной подписью) в соответствии с тр</w:t>
      </w:r>
      <w:r w:rsidR="00A53F15">
        <w:rPr>
          <w:rFonts w:ascii="Times New Roman" w:hAnsi="Times New Roman" w:cs="Times New Roman"/>
          <w:sz w:val="28"/>
          <w:szCs w:val="28"/>
          <w:lang w:bidi="ar-SA"/>
        </w:rPr>
        <w:t xml:space="preserve">ебованиями Федерального закона </w:t>
      </w:r>
      <w:r>
        <w:rPr>
          <w:rFonts w:ascii="Times New Roman" w:hAnsi="Times New Roman" w:cs="Times New Roman"/>
          <w:sz w:val="28"/>
          <w:szCs w:val="28"/>
          <w:lang w:bidi="ar-SA"/>
        </w:rPr>
        <w:t>63-ФЗ и тр</w:t>
      </w:r>
      <w:r w:rsidR="00A53F15">
        <w:rPr>
          <w:rFonts w:ascii="Times New Roman" w:hAnsi="Times New Roman" w:cs="Times New Roman"/>
          <w:sz w:val="28"/>
          <w:szCs w:val="28"/>
          <w:lang w:bidi="ar-SA"/>
        </w:rPr>
        <w:t xml:space="preserve">ебованиями Федерального закона </w:t>
      </w:r>
      <w:r>
        <w:rPr>
          <w:rFonts w:ascii="Times New Roman" w:hAnsi="Times New Roman" w:cs="Times New Roman"/>
          <w:sz w:val="28"/>
          <w:szCs w:val="28"/>
          <w:lang w:bidi="ar-SA"/>
        </w:rPr>
        <w:t>210-ФЗ:</w:t>
      </w:r>
    </w:p>
    <w:p w:rsidR="00BC7660" w:rsidRDefault="0065645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bidi="ar-SA"/>
        </w:rPr>
        <w:t>получает</w:t>
      </w:r>
      <w:proofErr w:type="gramEnd"/>
      <w:r>
        <w:rPr>
          <w:rFonts w:ascii="Times New Roman" w:hAnsi="Times New Roman" w:cs="Times New Roman"/>
          <w:sz w:val="28"/>
          <w:szCs w:val="28"/>
          <w:lang w:bidi="ar-SA"/>
        </w:rPr>
        <w:t xml:space="preserve"> уведомление об отправке электронного заявления.</w:t>
      </w:r>
    </w:p>
    <w:p w:rsidR="00BC7660" w:rsidRDefault="00656459">
      <w:pPr>
        <w:pStyle w:val="ConsPlusNormal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sz w:val="28"/>
          <w:szCs w:val="28"/>
          <w:lang w:eastAsia="en-US" w:bidi="ar-SA"/>
        </w:rPr>
        <w:t>Для обеспечения возможности подачи в электронной форме запроса и документов, необходимых для предоставления государственной услуги, заявитель должен иметь ключ простой электронной подписи. Для получения ключа простой электронной подписи (Далее – простая электронная подпись) заявителю необходимо пройти процедуру регистрации в Единой системе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 (далее – ЕСИА). Онлайн-форма предварительной регистрации в ЕСИА размещена на сайте в информационно-телекоммуникационной сети «Интернет» (доменное имя сайта в сети «Интернет» – esia.gosuslugi.ru/).</w:t>
      </w:r>
    </w:p>
    <w:p w:rsidR="00BC7660" w:rsidRDefault="00656459">
      <w:pPr>
        <w:pStyle w:val="ConsPlusNormal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sz w:val="28"/>
          <w:szCs w:val="28"/>
          <w:lang w:eastAsia="en-US" w:bidi="ar-SA"/>
        </w:rPr>
        <w:t>После прохождения процедуры регистрации в ЕСИА (как физического лица) заявитель – физическое лицо должен авторизоваться на Едином портале, Республиканском портале, используя простую электронную подпись. После авторизации в «Личном кабинете» на Едином портале, Республиканском портале, заявитель получает доступ к ранее поданным запросам и результатам предоставления услуг в электронном виде.</w:t>
      </w:r>
    </w:p>
    <w:p w:rsidR="00BC7660" w:rsidRDefault="0065645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Процедуры, устанавливаемые настоящим пунктом, выполняются в день обращения заявителя.</w:t>
      </w:r>
    </w:p>
    <w:p w:rsidR="00BC7660" w:rsidRDefault="0065645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lastRenderedPageBreak/>
        <w:t>Результат процедур: электронное дело, направленное в Министерство, посредством системы электронного взаимодействия.</w:t>
      </w:r>
    </w:p>
    <w:p w:rsidR="00BC7660" w:rsidRDefault="0065645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3.5.1.2. Запрос может быть направлен по почте заказным почтовым отправлением.</w:t>
      </w:r>
    </w:p>
    <w:p w:rsidR="00BC7660" w:rsidRDefault="00656459">
      <w:pPr>
        <w:pStyle w:val="ConsPlusNormal0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Запрос, направленный в электронной форме, подписывается (заверяется) в соот</w:t>
      </w:r>
      <w:r w:rsidR="00A53F15">
        <w:rPr>
          <w:rFonts w:ascii="Times New Roman" w:hAnsi="Times New Roman" w:cs="Times New Roman"/>
          <w:sz w:val="28"/>
          <w:szCs w:val="28"/>
          <w:lang w:bidi="ar-SA"/>
        </w:rPr>
        <w:t xml:space="preserve">ветствии с Федеральным законом </w:t>
      </w:r>
      <w:r>
        <w:rPr>
          <w:rFonts w:ascii="Times New Roman" w:hAnsi="Times New Roman" w:cs="Times New Roman"/>
          <w:sz w:val="28"/>
          <w:szCs w:val="28"/>
          <w:lang w:bidi="ar-SA"/>
        </w:rPr>
        <w:t>63-ФЗ и Федеральным законом</w:t>
      </w:r>
      <w:r w:rsidR="00A53F15">
        <w:rPr>
          <w:rFonts w:ascii="Times New Roman" w:hAnsi="Times New Roman" w:cs="Times New Roman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210-ФЗ и представляются с использованием электронных носителе и (или) </w:t>
      </w:r>
      <w:r>
        <w:rPr>
          <w:rFonts w:ascii="Times New Roman" w:eastAsia="Calibri" w:hAnsi="Times New Roman" w:cs="Times New Roman"/>
          <w:sz w:val="28"/>
          <w:szCs w:val="28"/>
          <w:lang w:eastAsia="en-US" w:bidi="ar-SA"/>
        </w:rPr>
        <w:t>информационно-телекоммуникационных сетей общего пользования, включая сеть «Интернет».</w:t>
      </w:r>
    </w:p>
    <w:p w:rsidR="00BC7660" w:rsidRDefault="0065645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eastAsia="Calibri" w:hAnsi="Times New Roman" w:cs="Times New Roman"/>
          <w:sz w:val="28"/>
          <w:szCs w:val="28"/>
          <w:lang w:eastAsia="en-US" w:bidi="ar-SA"/>
        </w:rPr>
        <w:t>Запрос, представленный по почте заказным почтовым отправлением ил</w:t>
      </w:r>
      <w:r w:rsidR="002F7E1F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>и</w:t>
      </w:r>
      <w:r>
        <w:rPr>
          <w:rFonts w:ascii="Times New Roman" w:eastAsia="Calibri" w:hAnsi="Times New Roman" w:cs="Times New Roman"/>
          <w:sz w:val="28"/>
          <w:szCs w:val="28"/>
          <w:lang w:eastAsia="en-US" w:bidi="ar-SA"/>
        </w:rPr>
        <w:t xml:space="preserve"> в электронной форме, рассматривается в общем порядке.</w:t>
      </w:r>
    </w:p>
    <w:p w:rsidR="00BC7660" w:rsidRDefault="0065645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bookmarkStart w:id="4" w:name="P292"/>
      <w:bookmarkEnd w:id="4"/>
      <w:r>
        <w:rPr>
          <w:rFonts w:ascii="Times New Roman" w:hAnsi="Times New Roman" w:cs="Times New Roman"/>
          <w:sz w:val="28"/>
          <w:szCs w:val="28"/>
          <w:lang w:bidi="ar-SA"/>
        </w:rPr>
        <w:t>3.5.2. Рассмотрение комплекта документов Министерством.</w:t>
      </w:r>
    </w:p>
    <w:p w:rsidR="00BC7660" w:rsidRDefault="0065645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3.5.2.1. Основанием начала выполнения административной процедуры является поступление заявления и иных документов, необходимых для предоставления государственной услуги.</w:t>
      </w:r>
    </w:p>
    <w:p w:rsidR="00BC7660" w:rsidRDefault="00656459">
      <w:pPr>
        <w:pStyle w:val="ConsPlusNormal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Должностным лицом, ответственным за выполнение административной процедуры является специалист Отдела автомобильных дорог.</w:t>
      </w:r>
    </w:p>
    <w:p w:rsidR="00BC7660" w:rsidRDefault="0065645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bookmarkStart w:id="5" w:name="P295"/>
      <w:bookmarkEnd w:id="5"/>
      <w:r>
        <w:rPr>
          <w:rFonts w:ascii="Times New Roman" w:hAnsi="Times New Roman" w:cs="Times New Roman"/>
          <w:sz w:val="28"/>
          <w:szCs w:val="28"/>
          <w:lang w:bidi="ar-SA"/>
        </w:rPr>
        <w:t>3.5.2.2. Должностное лицо, ответственное за прием документов, в случае обращения заявителя с заявлением в Министерство осуществляет согласно пункта 2.11 настоящего Регламента:</w:t>
      </w:r>
    </w:p>
    <w:p w:rsidR="00BC7660" w:rsidRDefault="00656459">
      <w:pPr>
        <w:pStyle w:val="ConsPlusNormal0"/>
        <w:ind w:firstLine="53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bidi="ar-SA"/>
        </w:rPr>
        <w:t>определяет</w:t>
      </w:r>
      <w:proofErr w:type="gramEnd"/>
      <w:r>
        <w:rPr>
          <w:rFonts w:ascii="Times New Roman" w:hAnsi="Times New Roman" w:cs="Times New Roman"/>
          <w:sz w:val="28"/>
          <w:szCs w:val="28"/>
          <w:lang w:bidi="ar-SA"/>
        </w:rPr>
        <w:t xml:space="preserve"> предмет обращения;</w:t>
      </w:r>
    </w:p>
    <w:p w:rsidR="00BC7660" w:rsidRDefault="00656459">
      <w:pPr>
        <w:pStyle w:val="ConsPlusNormal0"/>
        <w:ind w:firstLine="53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bidi="ar-SA"/>
        </w:rPr>
        <w:t>устанавливает</w:t>
      </w:r>
      <w:proofErr w:type="gramEnd"/>
      <w:r>
        <w:rPr>
          <w:rFonts w:ascii="Times New Roman" w:hAnsi="Times New Roman" w:cs="Times New Roman"/>
          <w:sz w:val="28"/>
          <w:szCs w:val="28"/>
          <w:lang w:bidi="ar-SA"/>
        </w:rPr>
        <w:t xml:space="preserve"> личность заявителя;</w:t>
      </w:r>
    </w:p>
    <w:p w:rsidR="00BC7660" w:rsidRDefault="00656459">
      <w:pPr>
        <w:pStyle w:val="ConsPlusNormal0"/>
        <w:ind w:firstLine="53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bidi="ar-SA"/>
        </w:rPr>
        <w:t>проводит</w:t>
      </w:r>
      <w:proofErr w:type="gramEnd"/>
      <w:r>
        <w:rPr>
          <w:rFonts w:ascii="Times New Roman" w:hAnsi="Times New Roman" w:cs="Times New Roman"/>
          <w:sz w:val="28"/>
          <w:szCs w:val="28"/>
          <w:lang w:bidi="ar-SA"/>
        </w:rPr>
        <w:t xml:space="preserve"> проверку полномочий лица, подающего документы;</w:t>
      </w:r>
    </w:p>
    <w:p w:rsidR="00BC7660" w:rsidRDefault="00656459">
      <w:pPr>
        <w:pStyle w:val="ConsPlusNormal0"/>
        <w:ind w:firstLine="53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bidi="ar-SA"/>
        </w:rPr>
        <w:t>проводит</w:t>
      </w:r>
      <w:proofErr w:type="gramEnd"/>
      <w:r>
        <w:rPr>
          <w:rFonts w:ascii="Times New Roman" w:hAnsi="Times New Roman" w:cs="Times New Roman"/>
          <w:sz w:val="28"/>
          <w:szCs w:val="28"/>
          <w:lang w:bidi="ar-SA"/>
        </w:rPr>
        <w:t xml:space="preserve"> проверку соответствия документов согласно требованиям настоящего Регламента, проверку соответствия представленных документов установленным требованиям (надлежащее оформление копий документов, отсутствие в документах подчисток, приписок, зачеркнутых слов и иных не оговоренных исправлений);</w:t>
      </w:r>
    </w:p>
    <w:p w:rsidR="00BC7660" w:rsidRDefault="0065645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bidi="ar-SA"/>
        </w:rPr>
        <w:t>заполняет</w:t>
      </w:r>
      <w:proofErr w:type="gramEnd"/>
      <w:r>
        <w:rPr>
          <w:rFonts w:ascii="Times New Roman" w:hAnsi="Times New Roman" w:cs="Times New Roman"/>
          <w:sz w:val="28"/>
          <w:szCs w:val="28"/>
          <w:lang w:bidi="ar-SA"/>
        </w:rPr>
        <w:t xml:space="preserve"> электронную форму заявления в автоматизированной информационной системе, предназначенной для оказания государственных и муниципальных услуг;</w:t>
      </w:r>
    </w:p>
    <w:p w:rsidR="00BC7660" w:rsidRDefault="0065645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bidi="ar-SA"/>
        </w:rPr>
        <w:t>при</w:t>
      </w:r>
      <w:proofErr w:type="gramEnd"/>
      <w:r>
        <w:rPr>
          <w:rFonts w:ascii="Times New Roman" w:hAnsi="Times New Roman" w:cs="Times New Roman"/>
          <w:sz w:val="28"/>
          <w:szCs w:val="28"/>
          <w:lang w:bidi="ar-SA"/>
        </w:rPr>
        <w:t xml:space="preserve"> предоставлении документов на бумажном носителе, осуществляет сканирование представленных документов;</w:t>
      </w:r>
    </w:p>
    <w:p w:rsidR="00BC7660" w:rsidRDefault="0065645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bidi="ar-SA"/>
        </w:rPr>
        <w:t>распечатывает</w:t>
      </w:r>
      <w:proofErr w:type="gramEnd"/>
      <w:r>
        <w:rPr>
          <w:rFonts w:ascii="Times New Roman" w:hAnsi="Times New Roman" w:cs="Times New Roman"/>
          <w:sz w:val="28"/>
          <w:szCs w:val="28"/>
          <w:lang w:bidi="ar-SA"/>
        </w:rPr>
        <w:t xml:space="preserve"> заявление;</w:t>
      </w:r>
    </w:p>
    <w:p w:rsidR="00BC7660" w:rsidRDefault="0065645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bidi="ar-SA"/>
        </w:rPr>
        <w:t>передает</w:t>
      </w:r>
      <w:proofErr w:type="gramEnd"/>
      <w:r>
        <w:rPr>
          <w:rFonts w:ascii="Times New Roman" w:hAnsi="Times New Roman" w:cs="Times New Roman"/>
          <w:sz w:val="28"/>
          <w:szCs w:val="28"/>
          <w:lang w:bidi="ar-SA"/>
        </w:rPr>
        <w:t xml:space="preserve"> заявителю на проверку и подписание;</w:t>
      </w:r>
    </w:p>
    <w:p w:rsidR="00BC7660" w:rsidRDefault="0065645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bidi="ar-SA"/>
        </w:rPr>
        <w:t>после</w:t>
      </w:r>
      <w:proofErr w:type="gramEnd"/>
      <w:r>
        <w:rPr>
          <w:rFonts w:ascii="Times New Roman" w:hAnsi="Times New Roman" w:cs="Times New Roman"/>
          <w:sz w:val="28"/>
          <w:szCs w:val="28"/>
          <w:lang w:bidi="ar-SA"/>
        </w:rPr>
        <w:t xml:space="preserve"> подписания сканирует подписанное заявление;</w:t>
      </w:r>
    </w:p>
    <w:p w:rsidR="00BC7660" w:rsidRDefault="0065645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bidi="ar-SA"/>
        </w:rPr>
        <w:t>загружает</w:t>
      </w:r>
      <w:proofErr w:type="gramEnd"/>
      <w:r>
        <w:rPr>
          <w:rFonts w:ascii="Times New Roman" w:hAnsi="Times New Roman" w:cs="Times New Roman"/>
          <w:sz w:val="28"/>
          <w:szCs w:val="28"/>
          <w:lang w:bidi="ar-SA"/>
        </w:rPr>
        <w:t xml:space="preserve"> в автоматизированную информационную систему, предназначенную для оказания государственных и муниципальных услуг документы, представленные в электронной форме или электронные образы отсканированных документов, формирует электронное дело;</w:t>
      </w:r>
    </w:p>
    <w:p w:rsidR="00BC7660" w:rsidRDefault="0065645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bidi="ar-SA"/>
        </w:rPr>
        <w:t>возвращает</w:t>
      </w:r>
      <w:proofErr w:type="gramEnd"/>
      <w:r>
        <w:rPr>
          <w:rFonts w:ascii="Times New Roman" w:hAnsi="Times New Roman" w:cs="Times New Roman"/>
          <w:sz w:val="28"/>
          <w:szCs w:val="28"/>
          <w:lang w:bidi="ar-SA"/>
        </w:rPr>
        <w:t xml:space="preserve"> поданное заявление и оригиналы бумажных документов заявителю;</w:t>
      </w:r>
    </w:p>
    <w:p w:rsidR="00BC7660" w:rsidRDefault="00656459">
      <w:pPr>
        <w:ind w:firstLine="567"/>
        <w:rPr>
          <w:sz w:val="28"/>
          <w:szCs w:val="28"/>
        </w:rPr>
      </w:pPr>
      <w:proofErr w:type="gramStart"/>
      <w:r>
        <w:rPr>
          <w:sz w:val="28"/>
          <w:szCs w:val="28"/>
        </w:rPr>
        <w:t>при</w:t>
      </w:r>
      <w:proofErr w:type="gramEnd"/>
      <w:r>
        <w:rPr>
          <w:sz w:val="28"/>
          <w:szCs w:val="28"/>
        </w:rPr>
        <w:t xml:space="preserve"> представлении документов заявителем составляется опись документов, которые представляются, а также опись документов, которые не представляются, в соответствии с пунктом 2.11 настоящего Регламента.</w:t>
      </w:r>
    </w:p>
    <w:p w:rsidR="00BC7660" w:rsidRDefault="0065645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3.5.2.3. Должностное лицо, ответственное за прием документов, после поступления документов на рассмотрение:</w:t>
      </w:r>
    </w:p>
    <w:p w:rsidR="00BC7660" w:rsidRDefault="0065645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bidi="ar-SA"/>
        </w:rPr>
        <w:lastRenderedPageBreak/>
        <w:t>присваивает</w:t>
      </w:r>
      <w:proofErr w:type="gramEnd"/>
      <w:r>
        <w:rPr>
          <w:rFonts w:ascii="Times New Roman" w:hAnsi="Times New Roman" w:cs="Times New Roman"/>
          <w:sz w:val="28"/>
          <w:szCs w:val="28"/>
          <w:lang w:bidi="ar-SA"/>
        </w:rPr>
        <w:t xml:space="preserve"> заявлению номер в соответствии с номенклатурой дел и статус «Проверка документов», что отражается в личном кабинете Единого портала, Республиканского портала;</w:t>
      </w:r>
    </w:p>
    <w:p w:rsidR="00BC7660" w:rsidRDefault="0065645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bidi="ar-SA"/>
        </w:rPr>
        <w:t>изучает</w:t>
      </w:r>
      <w:proofErr w:type="gramEnd"/>
      <w:r>
        <w:rPr>
          <w:rFonts w:ascii="Times New Roman" w:hAnsi="Times New Roman" w:cs="Times New Roman"/>
          <w:sz w:val="28"/>
          <w:szCs w:val="28"/>
          <w:lang w:bidi="ar-SA"/>
        </w:rPr>
        <w:t xml:space="preserve"> поступившие электронные дела, в том числе, приложенные заявителем документы в электронной форме и электронные образы документов;</w:t>
      </w:r>
    </w:p>
    <w:p w:rsidR="00BC7660" w:rsidRDefault="0065645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bidi="ar-SA"/>
        </w:rPr>
        <w:t>проверяет</w:t>
      </w:r>
      <w:proofErr w:type="gramEnd"/>
      <w:r>
        <w:rPr>
          <w:rFonts w:ascii="Times New Roman" w:hAnsi="Times New Roman" w:cs="Times New Roman"/>
          <w:sz w:val="28"/>
          <w:szCs w:val="28"/>
          <w:lang w:bidi="ar-SA"/>
        </w:rPr>
        <w:t xml:space="preserve"> комплектность, читаемость электронных образов документов;</w:t>
      </w:r>
    </w:p>
    <w:p w:rsidR="00BC7660" w:rsidRDefault="0065645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bidi="ar-SA"/>
        </w:rPr>
        <w:t>проверяет</w:t>
      </w:r>
      <w:proofErr w:type="gramEnd"/>
      <w:r>
        <w:rPr>
          <w:rFonts w:ascii="Times New Roman" w:hAnsi="Times New Roman" w:cs="Times New Roman"/>
          <w:sz w:val="28"/>
          <w:szCs w:val="28"/>
          <w:lang w:bidi="ar-SA"/>
        </w:rPr>
        <w:t xml:space="preserve"> соблюдение условий действительности электронной подписи, посредством обращения к Единому порталу (в случае, если заявителем представлены электронные образы документов, подписанные усиленной квалифицированной электронной подписью).</w:t>
      </w:r>
    </w:p>
    <w:p w:rsidR="00BC7660" w:rsidRDefault="0065645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При наличии оснований, предусмотренных </w:t>
      </w:r>
      <w:hyperlink w:anchor="P156" w:tooltip="#P156" w:history="1">
        <w:r>
          <w:rPr>
            <w:rFonts w:ascii="Times New Roman" w:hAnsi="Times New Roman" w:cs="Times New Roman"/>
            <w:sz w:val="28"/>
            <w:szCs w:val="28"/>
            <w:lang w:bidi="ar-SA"/>
          </w:rPr>
          <w:t>пунктом 2.</w:t>
        </w:r>
      </w:hyperlink>
      <w:r>
        <w:rPr>
          <w:rFonts w:ascii="Times New Roman" w:hAnsi="Times New Roman" w:cs="Times New Roman"/>
          <w:sz w:val="28"/>
          <w:szCs w:val="28"/>
          <w:lang w:bidi="ar-SA"/>
        </w:rPr>
        <w:t>12</w:t>
      </w:r>
      <w:proofErr w:type="gramStart"/>
      <w:r>
        <w:rPr>
          <w:rFonts w:ascii="Times New Roman" w:hAnsi="Times New Roman" w:cs="Times New Roman"/>
          <w:sz w:val="28"/>
          <w:szCs w:val="28"/>
          <w:lang w:bidi="ar-SA"/>
        </w:rPr>
        <w:t>. настоящего</w:t>
      </w:r>
      <w:proofErr w:type="gramEnd"/>
      <w:r>
        <w:rPr>
          <w:rFonts w:ascii="Times New Roman" w:hAnsi="Times New Roman" w:cs="Times New Roman"/>
          <w:sz w:val="28"/>
          <w:szCs w:val="28"/>
          <w:lang w:bidi="ar-SA"/>
        </w:rPr>
        <w:t xml:space="preserve"> Регламента, подготавливает проект решения об отказе в приеме документов, необходимых для предоставления государственной услуги.</w:t>
      </w:r>
    </w:p>
    <w:p w:rsidR="00BC7660" w:rsidRDefault="0065645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В случае, если в результате проверки усиленной квалифицированной электронной подписи выявлено несоблюдение условий ее действительности, проект решения об отказе должен содержать пункты </w:t>
      </w:r>
      <w:hyperlink r:id="rId9" w:tooltip="consultantplus://offline/ref=3B6540BB1FC5439905533753EE28183A19CFF068ECC058E0F5C6D79B8596A8DA94E40C043997FC8C1FEC60BE0429CBDA358E5F0DC77BE24BQ9w5N" w:history="1">
        <w:r>
          <w:rPr>
            <w:rFonts w:ascii="Times New Roman" w:hAnsi="Times New Roman" w:cs="Times New Roman"/>
            <w:sz w:val="28"/>
            <w:szCs w:val="28"/>
            <w:lang w:bidi="ar-SA"/>
          </w:rPr>
          <w:t>статьи 11</w:t>
        </w:r>
      </w:hyperlink>
      <w:r>
        <w:rPr>
          <w:rFonts w:ascii="Times New Roman" w:hAnsi="Times New Roman" w:cs="Times New Roman"/>
          <w:sz w:val="28"/>
          <w:szCs w:val="28"/>
          <w:lang w:bidi="ar-SA"/>
        </w:rPr>
        <w:t xml:space="preserve"> Федерального закона                  № 63-ФЗ, которые послужили основанием для его принятия.</w:t>
      </w:r>
    </w:p>
    <w:p w:rsidR="00BC7660" w:rsidRDefault="0065645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Проект решения об отказе в приеме документов, необходимых для предоставления государственной услуги, с указанием причин отказа (в случае, если основания для отказа в приеме документов, необходимых для предоставления государственной услуги, связаны с нарушением установленных требований к таким документам, основания для отказа в приеме документов должны содержать информацию о наименовании документов (информации, сведений), которые не представлены, содержат недостоверные и (или) противоречивые сведения, оформлены с нарушением установленных требований), направляется на согласование в установленном порядке посредством системы электронного документооборота.</w:t>
      </w:r>
    </w:p>
    <w:p w:rsidR="00BC7660" w:rsidRDefault="0065645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Согласование проекта решения об отказе в приеме документов, необходимых для предоставления государственной услуги, осуществляется в порядке, предусмотренном </w:t>
      </w:r>
      <w:hyperlink w:anchor="P348" w:tooltip="#P348" w:history="1">
        <w:r>
          <w:rPr>
            <w:rFonts w:ascii="Times New Roman" w:hAnsi="Times New Roman" w:cs="Times New Roman"/>
            <w:sz w:val="28"/>
            <w:szCs w:val="28"/>
            <w:lang w:bidi="ar-SA"/>
          </w:rPr>
          <w:t>пунктом 3.7.3</w:t>
        </w:r>
      </w:hyperlink>
      <w:r>
        <w:rPr>
          <w:rFonts w:ascii="Times New Roman" w:hAnsi="Times New Roman" w:cs="Times New Roman"/>
          <w:sz w:val="28"/>
          <w:szCs w:val="28"/>
          <w:lang w:bidi="ar-SA"/>
        </w:rPr>
        <w:t xml:space="preserve"> настоящего Регламента.</w:t>
      </w:r>
    </w:p>
    <w:p w:rsidR="00BC7660" w:rsidRDefault="0065645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В случае отсутствия оснований для отказа в приеме документов, предусмотренных требованиями</w:t>
      </w:r>
      <w:r>
        <w:rPr>
          <w:b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bidi="ar-SA"/>
        </w:rPr>
        <w:t>настоящего Регламента, должностное лицо, ответственное за прием документов, в течение одного рабочего дня со дня поступления заявления, направляет заявителю, указанным в заявлении способом, уведомление о поступлении заявления, содержащее входящий регистрационный номер заявления, дату получения заявления, перечень наименований файлов, представленных к нему документов, дату получения результата государственной услуги.</w:t>
      </w:r>
    </w:p>
    <w:p w:rsidR="00BC7660" w:rsidRDefault="0065645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3.5.2.4. Исполнение процедур, указанных в </w:t>
      </w:r>
      <w:hyperlink w:anchor="P295" w:tooltip="#P295" w:history="1">
        <w:r>
          <w:rPr>
            <w:rFonts w:ascii="Times New Roman" w:hAnsi="Times New Roman" w:cs="Times New Roman"/>
            <w:sz w:val="28"/>
            <w:szCs w:val="28"/>
            <w:lang w:bidi="ar-SA"/>
          </w:rPr>
          <w:t>пункте 3.5.2.2</w:t>
        </w:r>
      </w:hyperlink>
      <w:r>
        <w:rPr>
          <w:rFonts w:ascii="Times New Roman" w:hAnsi="Times New Roman" w:cs="Times New Roman"/>
          <w:sz w:val="28"/>
          <w:szCs w:val="28"/>
          <w:lang w:bidi="ar-SA"/>
        </w:rPr>
        <w:t xml:space="preserve"> настоящего Регламента, при наличии технической возможности осуществляется в автоматическом режиме с использованием автоматизированной информационной системы, предназначенной для оказания государственных и муниципальных услуг.</w:t>
      </w:r>
    </w:p>
    <w:p w:rsidR="00BC7660" w:rsidRDefault="0065645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3.5.2.5. Административные процедуры, устанавливаемые </w:t>
      </w:r>
      <w:hyperlink w:anchor="P292" w:tooltip="#P292" w:history="1">
        <w:r>
          <w:rPr>
            <w:rFonts w:ascii="Times New Roman" w:hAnsi="Times New Roman" w:cs="Times New Roman"/>
            <w:sz w:val="28"/>
            <w:szCs w:val="28"/>
            <w:lang w:bidi="ar-SA"/>
          </w:rPr>
          <w:t>пунктом 3.5.</w:t>
        </w:r>
      </w:hyperlink>
      <w:r>
        <w:rPr>
          <w:rFonts w:ascii="Times New Roman" w:hAnsi="Times New Roman" w:cs="Times New Roman"/>
          <w:sz w:val="28"/>
          <w:szCs w:val="28"/>
          <w:lang w:bidi="ar-SA"/>
        </w:rPr>
        <w:t>2 настоящего Регламента, осуществляются в течение одного рабочего дня со дня поступления заявления на рассмотрение.</w:t>
      </w:r>
    </w:p>
    <w:p w:rsidR="00BC7660" w:rsidRDefault="0065645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lastRenderedPageBreak/>
        <w:t>Результат процедур: принятое на рассмотрение заявление или проект решения об отказе в приеме документов, необходимых для предоставления государственной услуги.</w:t>
      </w:r>
    </w:p>
    <w:p w:rsidR="00BC7660" w:rsidRDefault="00656459">
      <w:pPr>
        <w:pStyle w:val="ConsPlusNormal0"/>
        <w:ind w:firstLine="53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3.6. Направление межведомственных запросов в органы, участвующие в предоставлении государственной услуги.</w:t>
      </w:r>
    </w:p>
    <w:p w:rsidR="00BC7660" w:rsidRDefault="00656459">
      <w:pPr>
        <w:pStyle w:val="ConsPlusNormal0"/>
        <w:ind w:firstLine="53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3.6.1. Основанием начала выполнения административной процедуры является получение должностным лицом (работником), уполномоченным на выполнение административной процедуры, от должностного лица (работника), ответственного за прием документов, принятых от заявителя документов.</w:t>
      </w:r>
    </w:p>
    <w:p w:rsidR="00BC7660" w:rsidRDefault="00656459">
      <w:pPr>
        <w:pStyle w:val="ConsPlusNormal0"/>
        <w:ind w:firstLine="53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Должностным лицом (работником), ответственным за выполнение административной процедуры, является специалист Отдела.</w:t>
      </w:r>
    </w:p>
    <w:p w:rsidR="00BC7660" w:rsidRDefault="00656459">
      <w:pPr>
        <w:pStyle w:val="ConsPlusNormal0"/>
        <w:ind w:firstLine="53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3.6.2. Специалист Отдела формирует и направляет в электронной форме посредством системы межведомственного электронного взаимодействия (при отсутствии технической возможности - иными способами) запросы о предоставлении документов и сведений, </w:t>
      </w:r>
      <w:proofErr w:type="gramStart"/>
      <w:r>
        <w:rPr>
          <w:rFonts w:ascii="Times New Roman" w:hAnsi="Times New Roman" w:cs="Times New Roman"/>
          <w:sz w:val="28"/>
          <w:szCs w:val="28"/>
          <w:lang w:bidi="ar-SA"/>
        </w:rPr>
        <w:t>предусмотренных  пунктом</w:t>
      </w:r>
      <w:proofErr w:type="gramEnd"/>
      <w:r>
        <w:rPr>
          <w:rFonts w:ascii="Times New Roman" w:hAnsi="Times New Roman" w:cs="Times New Roman"/>
          <w:sz w:val="28"/>
          <w:szCs w:val="28"/>
          <w:lang w:bidi="ar-SA"/>
        </w:rPr>
        <w:t xml:space="preserve"> 2.11.8. настоящим Регламентом.</w:t>
      </w:r>
    </w:p>
    <w:p w:rsidR="00BC7660" w:rsidRDefault="0065645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Перечень запрашиваемых документов, необходимых для предоставления государственной услуги:</w:t>
      </w:r>
    </w:p>
    <w:p w:rsidR="00BC7660" w:rsidRDefault="0065645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1) выписка из Единого государственного реестра недвижимости, содержащая общедоступные сведения о зарегистрированных правах на объект недвижимости. Запрос направляется в </w:t>
      </w:r>
      <w:hyperlink r:id="rId10" w:tooltip="https://rosreestr.tatar.ru/rus/index.htm" w:history="1">
        <w:r>
          <w:rPr>
            <w:rFonts w:ascii="Times New Roman" w:hAnsi="Times New Roman" w:cs="Times New Roman"/>
            <w:sz w:val="28"/>
            <w:szCs w:val="28"/>
          </w:rPr>
          <w:t>Управление Федеральной службы государственной регистрации, кадастра и картографии по Республике Татарстан</w:t>
        </w:r>
      </w:hyperlink>
      <w:r>
        <w:rPr>
          <w:rFonts w:ascii="Times New Roman" w:hAnsi="Times New Roman" w:cs="Times New Roman"/>
          <w:sz w:val="28"/>
          <w:szCs w:val="28"/>
        </w:rPr>
        <w:t> (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Республике Татарстан);</w:t>
      </w:r>
    </w:p>
    <w:p w:rsidR="00BC7660" w:rsidRDefault="00656459">
      <w:pPr>
        <w:pStyle w:val="ConsPlusNormal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2) градостроительный план земельного участка, выданный не ранее чем за три года до дня представления заявления на получение разрешения на строительство, или в случае выдачи разрешения на строительство линейного объекта реквизиты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реквизиты проекта планировки территории в случае выдачи разрешения на строительство линейного объекта, для размещения которого не требуется образование земельного участка.  Запрос направляется в </w:t>
      </w:r>
      <w:r>
        <w:rPr>
          <w:rFonts w:ascii="Times New Roman" w:hAnsi="Times New Roman" w:cs="Times New Roman"/>
          <w:sz w:val="28"/>
          <w:szCs w:val="28"/>
        </w:rPr>
        <w:t>Министерство строительства, архитектуры и жилищно-коммунального хозяйства Республики Татарстан, в орган местного самоуправления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муниципальных образований Республики Татарстан;</w:t>
      </w:r>
    </w:p>
    <w:p w:rsidR="00BC7660" w:rsidRDefault="00656459">
      <w:pPr>
        <w:pStyle w:val="ConsPlusNormal0"/>
        <w:ind w:firstLine="539"/>
        <w:jc w:val="both"/>
        <w:rPr>
          <w:rFonts w:ascii="Times New Roman" w:hAnsi="Times New Roman" w:cs="Times New Roman"/>
          <w:b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3) положительное заключение экспертизы проектной документации (в части соответствия проектной документации требованиям, указанным в </w:t>
      </w:r>
      <w:hyperlink r:id="rId11" w:tooltip="consultantplus://offline/ref=3B6540BB1FC5439905533753EE28183A19CDF56BE9CE58E0F5C6D79B8596A8DA94E40C073096FC8F43B670BA4D7FC6C735994106D97BQEw0N" w:history="1">
        <w:r>
          <w:rPr>
            <w:rFonts w:ascii="Times New Roman" w:hAnsi="Times New Roman" w:cs="Times New Roman"/>
            <w:sz w:val="28"/>
            <w:szCs w:val="28"/>
            <w:lang w:bidi="ar-SA"/>
          </w:rPr>
          <w:t>пункте 1 части 5 статьи 49</w:t>
        </w:r>
      </w:hyperlink>
      <w:r>
        <w:rPr>
          <w:rFonts w:ascii="Times New Roman" w:hAnsi="Times New Roman" w:cs="Times New Roman"/>
          <w:sz w:val="28"/>
          <w:szCs w:val="28"/>
          <w:lang w:bidi="ar-S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bidi="ar-SA"/>
        </w:rPr>
        <w:t>ГрК</w:t>
      </w:r>
      <w:proofErr w:type="spellEnd"/>
      <w:r>
        <w:rPr>
          <w:rFonts w:ascii="Times New Roman" w:hAnsi="Times New Roman" w:cs="Times New Roman"/>
          <w:sz w:val="28"/>
          <w:szCs w:val="28"/>
          <w:lang w:bidi="ar-SA"/>
        </w:rPr>
        <w:t xml:space="preserve"> РФ), в соответствии с которой осуществляются строительство, реконструкция объекта капитального строительства, в том числе в случае, если данной проектной документацией предусмотрены строительство или реконструкция иных объектов капитального строительства, включая линейные объекты (применительно к отдельным </w:t>
      </w:r>
      <w:proofErr w:type="spellStart"/>
      <w:r>
        <w:rPr>
          <w:rFonts w:ascii="Times New Roman" w:hAnsi="Times New Roman" w:cs="Times New Roman"/>
          <w:sz w:val="28"/>
          <w:szCs w:val="28"/>
          <w:lang w:bidi="ar-SA"/>
        </w:rPr>
        <w:t>отпам</w:t>
      </w:r>
      <w:proofErr w:type="spellEnd"/>
      <w:r>
        <w:rPr>
          <w:rFonts w:ascii="Times New Roman" w:hAnsi="Times New Roman" w:cs="Times New Roman"/>
          <w:sz w:val="28"/>
          <w:szCs w:val="28"/>
          <w:lang w:bidi="ar-SA"/>
        </w:rPr>
        <w:t xml:space="preserve"> строительства в случае, предусмотренном </w:t>
      </w:r>
      <w:hyperlink r:id="rId12" w:tooltip="consultantplus://offline/ref=3B6540BB1FC5439905533753EE28183A19CDF56BE9CE58E0F5C6D79B8596A8DA94E40C013D9FF7D046A361E2437CD8D93C8E5D04DBQ7wBN" w:history="1">
        <w:r>
          <w:rPr>
            <w:rFonts w:ascii="Times New Roman" w:hAnsi="Times New Roman" w:cs="Times New Roman"/>
            <w:sz w:val="28"/>
            <w:szCs w:val="28"/>
            <w:lang w:bidi="ar-SA"/>
          </w:rPr>
          <w:t>частью 12</w:t>
        </w:r>
        <w:r>
          <w:rPr>
            <w:rFonts w:ascii="Times New Roman" w:hAnsi="Times New Roman" w:cs="Times New Roman"/>
            <w:sz w:val="28"/>
            <w:szCs w:val="28"/>
            <w:vertAlign w:val="superscript"/>
            <w:lang w:bidi="ar-SA"/>
          </w:rPr>
          <w:t>1</w:t>
        </w:r>
        <w:r>
          <w:rPr>
            <w:rFonts w:ascii="Times New Roman" w:hAnsi="Times New Roman" w:cs="Times New Roman"/>
            <w:sz w:val="28"/>
            <w:szCs w:val="28"/>
            <w:lang w:bidi="ar-SA"/>
          </w:rPr>
          <w:t xml:space="preserve"> статьи 48</w:t>
        </w:r>
      </w:hyperlink>
      <w:r>
        <w:rPr>
          <w:rFonts w:ascii="Times New Roman" w:hAnsi="Times New Roman" w:cs="Times New Roman"/>
          <w:sz w:val="28"/>
          <w:szCs w:val="28"/>
          <w:lang w:bidi="ar-S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bidi="ar-SA"/>
        </w:rPr>
        <w:t>ГрК</w:t>
      </w:r>
      <w:proofErr w:type="spellEnd"/>
      <w:r>
        <w:rPr>
          <w:rFonts w:ascii="Times New Roman" w:hAnsi="Times New Roman" w:cs="Times New Roman"/>
          <w:sz w:val="28"/>
          <w:szCs w:val="28"/>
          <w:lang w:bidi="ar-SA"/>
        </w:rPr>
        <w:t xml:space="preserve"> РФ), если такая проектная документация подлежит экспертизе в соответствии со </w:t>
      </w:r>
      <w:hyperlink r:id="rId13" w:tooltip="consultantplus://offline/ref=3B6540BB1FC5439905533753EE28183A19CDF56BE9CE58E0F5C6D79B8596A8DA94E40C063B96F58F43B670BA4D7FC6C735994106D97BQEw0N" w:history="1">
        <w:r>
          <w:rPr>
            <w:rFonts w:ascii="Times New Roman" w:hAnsi="Times New Roman" w:cs="Times New Roman"/>
            <w:sz w:val="28"/>
            <w:szCs w:val="28"/>
            <w:lang w:bidi="ar-SA"/>
          </w:rPr>
          <w:t>статьей 49</w:t>
        </w:r>
      </w:hyperlink>
      <w:r>
        <w:rPr>
          <w:rFonts w:ascii="Times New Roman" w:hAnsi="Times New Roman" w:cs="Times New Roman"/>
          <w:sz w:val="28"/>
          <w:szCs w:val="28"/>
          <w:lang w:bidi="ar-S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bidi="ar-SA"/>
        </w:rPr>
        <w:t>ГрК</w:t>
      </w:r>
      <w:proofErr w:type="spellEnd"/>
      <w:r>
        <w:rPr>
          <w:rFonts w:ascii="Times New Roman" w:hAnsi="Times New Roman" w:cs="Times New Roman"/>
          <w:sz w:val="28"/>
          <w:szCs w:val="28"/>
          <w:lang w:bidi="ar-SA"/>
        </w:rPr>
        <w:t xml:space="preserve"> РФ, положительное заключение государственной экспертизы проектной документации в случаях, предусмотренных </w:t>
      </w:r>
      <w:hyperlink r:id="rId14" w:tooltip="consultantplus://offline/ref=3B6540BB1FC5439905533753EE28183A19CDF56BE9CE58E0F5C6D79B8596A8DA94E40C063890FB8F43B670BA4D7FC6C735994106D97BQEw0N" w:history="1">
        <w:r>
          <w:rPr>
            <w:rFonts w:ascii="Times New Roman" w:hAnsi="Times New Roman" w:cs="Times New Roman"/>
            <w:sz w:val="28"/>
            <w:szCs w:val="28"/>
            <w:lang w:bidi="ar-SA"/>
          </w:rPr>
          <w:t>частью 3</w:t>
        </w:r>
        <w:r>
          <w:rPr>
            <w:rFonts w:ascii="Times New Roman" w:hAnsi="Times New Roman" w:cs="Times New Roman"/>
            <w:sz w:val="28"/>
            <w:szCs w:val="28"/>
            <w:vertAlign w:val="superscript"/>
            <w:lang w:bidi="ar-SA"/>
          </w:rPr>
          <w:t>4</w:t>
        </w:r>
        <w:r>
          <w:rPr>
            <w:rFonts w:ascii="Times New Roman" w:hAnsi="Times New Roman" w:cs="Times New Roman"/>
            <w:sz w:val="28"/>
            <w:szCs w:val="28"/>
            <w:lang w:bidi="ar-SA"/>
          </w:rPr>
          <w:t xml:space="preserve"> статьи 49</w:t>
        </w:r>
      </w:hyperlink>
      <w:r>
        <w:rPr>
          <w:rFonts w:ascii="Times New Roman" w:hAnsi="Times New Roman" w:cs="Times New Roman"/>
          <w:sz w:val="28"/>
          <w:szCs w:val="28"/>
          <w:lang w:bidi="ar-S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bidi="ar-SA"/>
        </w:rPr>
        <w:t>ГрК</w:t>
      </w:r>
      <w:proofErr w:type="spellEnd"/>
      <w:r>
        <w:rPr>
          <w:rFonts w:ascii="Times New Roman" w:hAnsi="Times New Roman" w:cs="Times New Roman"/>
          <w:sz w:val="28"/>
          <w:szCs w:val="28"/>
          <w:lang w:bidi="ar-SA"/>
        </w:rPr>
        <w:t xml:space="preserve"> РФ, положительное заключение государственной экологической экспертизы </w:t>
      </w:r>
      <w:r>
        <w:rPr>
          <w:rFonts w:ascii="Times New Roman" w:hAnsi="Times New Roman" w:cs="Times New Roman"/>
          <w:sz w:val="28"/>
          <w:szCs w:val="28"/>
          <w:lang w:bidi="ar-SA"/>
        </w:rPr>
        <w:lastRenderedPageBreak/>
        <w:t xml:space="preserve">проектной документации в случаях, предусмотренных </w:t>
      </w:r>
      <w:hyperlink r:id="rId15" w:tooltip="consultantplus://offline/ref=3B6540BB1FC5439905533753EE28183A19CDF56BE9CE58E0F5C6D79B8596A8DA94E40C063A97FC8F43B670BA4D7FC6C735994106D97BQEw0N" w:history="1">
        <w:r>
          <w:rPr>
            <w:rFonts w:ascii="Times New Roman" w:hAnsi="Times New Roman" w:cs="Times New Roman"/>
            <w:sz w:val="28"/>
            <w:szCs w:val="28"/>
            <w:lang w:bidi="ar-SA"/>
          </w:rPr>
          <w:t>частью 6 статьи 49</w:t>
        </w:r>
      </w:hyperlink>
      <w:r>
        <w:rPr>
          <w:rFonts w:ascii="Times New Roman" w:hAnsi="Times New Roman" w:cs="Times New Roman"/>
          <w:sz w:val="28"/>
          <w:szCs w:val="28"/>
          <w:lang w:bidi="ar-S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bidi="ar-SA"/>
        </w:rPr>
        <w:t>ГрК</w:t>
      </w:r>
      <w:proofErr w:type="spellEnd"/>
      <w:r>
        <w:rPr>
          <w:rFonts w:ascii="Times New Roman" w:hAnsi="Times New Roman" w:cs="Times New Roman"/>
          <w:sz w:val="28"/>
          <w:szCs w:val="28"/>
          <w:lang w:bidi="ar-SA"/>
        </w:rPr>
        <w:t xml:space="preserve"> РФ (если указанные документы (их копии или сведения, содержащиеся в них) отсутствуют в едином государственном реестре заключений экспертизы проектной документации объектов капитального строительства) (с 13.04.2022 до 01.01.2024 предоставление заключения не требуется, если сведения об объекте включены в единый государственный реестр заключений экспертизы проектной документации в соответствии с </w:t>
      </w:r>
      <w:hyperlink r:id="rId16" w:tooltip="consultantplus://offline/ref=3B6540BB1FC5439905533753EE28183A19CCF161E9C358E0F5C6D79B8596A8DA86E454083A97E2841EF936EF42Q7wEN" w:history="1">
        <w:r>
          <w:rPr>
            <w:rFonts w:ascii="Times New Roman" w:hAnsi="Times New Roman" w:cs="Times New Roman"/>
            <w:sz w:val="28"/>
            <w:szCs w:val="28"/>
            <w:lang w:bidi="ar-SA"/>
          </w:rPr>
          <w:t>постановлением</w:t>
        </w:r>
      </w:hyperlink>
      <w:r>
        <w:rPr>
          <w:rFonts w:ascii="Times New Roman" w:hAnsi="Times New Roman" w:cs="Times New Roman"/>
          <w:sz w:val="28"/>
          <w:szCs w:val="28"/>
          <w:lang w:bidi="ar-SA"/>
        </w:rPr>
        <w:t xml:space="preserve"> Правительства РФ №575). Запрос направляется в </w:t>
      </w:r>
      <w:hyperlink r:id="rId17" w:tooltip="https://gosekspertiza.tatar.ru/rus/index.htm" w:history="1">
        <w:r>
          <w:rPr>
            <w:rFonts w:ascii="Times New Roman" w:hAnsi="Times New Roman" w:cs="Times New Roman"/>
            <w:sz w:val="28"/>
            <w:szCs w:val="28"/>
            <w:lang w:bidi="ar-SA"/>
          </w:rPr>
          <w:t xml:space="preserve">Государственное автономное учреждение «Управление государственной экспертизы и ценообразования Республики Татарстан по строительству и </w:t>
        </w:r>
        <w:proofErr w:type="gramStart"/>
        <w:r>
          <w:rPr>
            <w:rFonts w:ascii="Times New Roman" w:hAnsi="Times New Roman" w:cs="Times New Roman"/>
            <w:sz w:val="28"/>
            <w:szCs w:val="28"/>
            <w:lang w:bidi="ar-SA"/>
          </w:rPr>
          <w:t>архитектуре»</w:t>
        </w:r>
      </w:hyperlink>
      <w:r>
        <w:rPr>
          <w:rFonts w:ascii="Times New Roman" w:hAnsi="Times New Roman" w:cs="Times New Roman"/>
          <w:sz w:val="28"/>
          <w:szCs w:val="28"/>
          <w:lang w:bidi="ar-SA"/>
        </w:rPr>
        <w:t xml:space="preserve">   </w:t>
      </w:r>
      <w:proofErr w:type="gramEnd"/>
      <w:r>
        <w:rPr>
          <w:rFonts w:ascii="Times New Roman" w:hAnsi="Times New Roman" w:cs="Times New Roman"/>
          <w:sz w:val="28"/>
          <w:szCs w:val="28"/>
          <w:lang w:bidi="ar-SA"/>
        </w:rPr>
        <w:t xml:space="preserve">                    (ГАУ «УГЭЦ РТ»), Федеральное автономное учреждение «Главное управление государственной экспертизы» (</w:t>
      </w:r>
      <w:proofErr w:type="spellStart"/>
      <w:r>
        <w:rPr>
          <w:rFonts w:ascii="Times New Roman" w:hAnsi="Times New Roman" w:cs="Times New Roman"/>
          <w:sz w:val="28"/>
          <w:szCs w:val="28"/>
          <w:lang w:bidi="ar-SA"/>
        </w:rPr>
        <w:t>Главгосэкспертиза</w:t>
      </w:r>
      <w:proofErr w:type="spellEnd"/>
      <w:r>
        <w:rPr>
          <w:rFonts w:ascii="Times New Roman" w:hAnsi="Times New Roman" w:cs="Times New Roman"/>
          <w:sz w:val="28"/>
          <w:szCs w:val="28"/>
          <w:lang w:bidi="ar-SA"/>
        </w:rPr>
        <w:t xml:space="preserve"> России);</w:t>
      </w:r>
    </w:p>
    <w:p w:rsidR="00BC7660" w:rsidRDefault="00656459">
      <w:pPr>
        <w:pStyle w:val="ConsPlusNormal0"/>
        <w:ind w:firstLine="53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3.1) подтверждение соответствия вносимых в проектную документацию изменений требованиям, указанным в </w:t>
      </w:r>
      <w:hyperlink r:id="rId18" w:tooltip="consultantplus://offline/ref=3B6540BB1FC5439905533753EE28183A19CDF56BE9CE58E0F5C6D79B8596A8DA94E40C063991FC8F43B670BA4D7FC6C735994106D97BQEw0N" w:history="1">
        <w:r>
          <w:rPr>
            <w:rFonts w:ascii="Times New Roman" w:hAnsi="Times New Roman" w:cs="Times New Roman"/>
            <w:sz w:val="28"/>
            <w:szCs w:val="28"/>
            <w:lang w:bidi="ar-SA"/>
          </w:rPr>
          <w:t>части 3</w:t>
        </w:r>
        <w:r>
          <w:rPr>
            <w:rFonts w:ascii="Times New Roman" w:hAnsi="Times New Roman" w:cs="Times New Roman"/>
            <w:sz w:val="28"/>
            <w:szCs w:val="28"/>
            <w:vertAlign w:val="superscript"/>
            <w:lang w:bidi="ar-SA"/>
          </w:rPr>
          <w:t>9</w:t>
        </w:r>
        <w:r>
          <w:rPr>
            <w:rFonts w:ascii="Times New Roman" w:hAnsi="Times New Roman" w:cs="Times New Roman"/>
            <w:sz w:val="28"/>
            <w:szCs w:val="28"/>
            <w:lang w:bidi="ar-SA"/>
          </w:rPr>
          <w:t xml:space="preserve"> статьи 49</w:t>
        </w:r>
      </w:hyperlink>
      <w:r>
        <w:rPr>
          <w:rFonts w:ascii="Times New Roman" w:hAnsi="Times New Roman" w:cs="Times New Roman"/>
          <w:sz w:val="28"/>
          <w:szCs w:val="28"/>
          <w:lang w:bidi="ar-S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bidi="ar-SA"/>
        </w:rPr>
        <w:t>ГрК</w:t>
      </w:r>
      <w:proofErr w:type="spellEnd"/>
      <w:r>
        <w:rPr>
          <w:rFonts w:ascii="Times New Roman" w:hAnsi="Times New Roman" w:cs="Times New Roman"/>
          <w:sz w:val="28"/>
          <w:szCs w:val="28"/>
          <w:lang w:bidi="ar-SA"/>
        </w:rPr>
        <w:t xml:space="preserve"> РФ, предоставленное органом исполнительной власти или организацией, проводившими экспертизу проектной документации, в случае внесения изменений в проектную документацию в ходе экспертного сопровождения в соответствии с </w:t>
      </w:r>
      <w:hyperlink r:id="rId19" w:tooltip="consultantplus://offline/ref=3B6540BB1FC5439905533753EE28183A19CDF56BE9CE58E0F5C6D79B8596A8DA94E40C063991FC8F43B670BA4D7FC6C735994106D97BQEw0N" w:history="1">
        <w:r>
          <w:rPr>
            <w:rFonts w:ascii="Times New Roman" w:hAnsi="Times New Roman" w:cs="Times New Roman"/>
            <w:sz w:val="28"/>
            <w:szCs w:val="28"/>
            <w:lang w:bidi="ar-SA"/>
          </w:rPr>
          <w:t>частью 3</w:t>
        </w:r>
        <w:r>
          <w:rPr>
            <w:rFonts w:ascii="Times New Roman" w:hAnsi="Times New Roman" w:cs="Times New Roman"/>
            <w:sz w:val="28"/>
            <w:szCs w:val="28"/>
            <w:vertAlign w:val="superscript"/>
            <w:lang w:bidi="ar-SA"/>
          </w:rPr>
          <w:t>9</w:t>
        </w:r>
        <w:r>
          <w:rPr>
            <w:rFonts w:ascii="Times New Roman" w:hAnsi="Times New Roman" w:cs="Times New Roman"/>
            <w:sz w:val="28"/>
            <w:szCs w:val="28"/>
            <w:lang w:bidi="ar-SA"/>
          </w:rPr>
          <w:t xml:space="preserve"> статьи 49</w:t>
        </w:r>
      </w:hyperlink>
      <w:r>
        <w:rPr>
          <w:rFonts w:ascii="Times New Roman" w:hAnsi="Times New Roman" w:cs="Times New Roman"/>
          <w:sz w:val="28"/>
          <w:szCs w:val="28"/>
          <w:lang w:bidi="ar-S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bidi="ar-SA"/>
        </w:rPr>
        <w:t>ГрК</w:t>
      </w:r>
      <w:proofErr w:type="spellEnd"/>
      <w:r>
        <w:rPr>
          <w:rFonts w:ascii="Times New Roman" w:hAnsi="Times New Roman" w:cs="Times New Roman"/>
          <w:sz w:val="28"/>
          <w:szCs w:val="28"/>
          <w:lang w:bidi="ar-SA"/>
        </w:rPr>
        <w:t xml:space="preserve"> РФ Запрос направляется в </w:t>
      </w:r>
      <w:hyperlink r:id="rId20" w:tooltip="https://gosekspertiza.tatar.ru/rus/index.htm" w:history="1">
        <w:r>
          <w:rPr>
            <w:rFonts w:ascii="Times New Roman" w:hAnsi="Times New Roman" w:cs="Times New Roman"/>
            <w:sz w:val="28"/>
            <w:szCs w:val="28"/>
            <w:lang w:bidi="ar-SA"/>
          </w:rPr>
          <w:t>Государственное автономное учреждение «Управление государственной экспертизы и ценообразования Республики Татарстан по строительству и архитектуре»</w:t>
        </w:r>
      </w:hyperlink>
      <w:r>
        <w:rPr>
          <w:rFonts w:ascii="Times New Roman" w:hAnsi="Times New Roman" w:cs="Times New Roman"/>
          <w:sz w:val="28"/>
          <w:szCs w:val="28"/>
          <w:lang w:bidi="ar-SA"/>
        </w:rPr>
        <w:t xml:space="preserve"> (ГАУ «УГЭЦ РТ»), Федеральное автономное учреждение «Главное управление государственной экспертизы» (</w:t>
      </w:r>
      <w:proofErr w:type="spellStart"/>
      <w:r>
        <w:rPr>
          <w:rFonts w:ascii="Times New Roman" w:hAnsi="Times New Roman" w:cs="Times New Roman"/>
          <w:sz w:val="28"/>
          <w:szCs w:val="28"/>
          <w:lang w:bidi="ar-SA"/>
        </w:rPr>
        <w:t>Главгосэкспертиза</w:t>
      </w:r>
      <w:proofErr w:type="spellEnd"/>
      <w:r>
        <w:rPr>
          <w:rFonts w:ascii="Times New Roman" w:hAnsi="Times New Roman" w:cs="Times New Roman"/>
          <w:sz w:val="28"/>
          <w:szCs w:val="28"/>
          <w:lang w:bidi="ar-SA"/>
        </w:rPr>
        <w:t xml:space="preserve"> России);</w:t>
      </w:r>
    </w:p>
    <w:p w:rsidR="00BC7660" w:rsidRDefault="00656459">
      <w:pPr>
        <w:pStyle w:val="ConsPlusNormal0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4) разрешение на отклонение от предельных параметров разрешенного строительства, реконструкции (в случае, если застройщику было предоставлено такое разрешение в соответствии со </w:t>
      </w:r>
      <w:hyperlink r:id="rId21" w:tooltip="consultantplus://offline/ref=3B6540BB1FC5439905533753EE28183A19CDF56BE9CE58E0F5C6D79B8596A8DA94E40C043997FA861FEC60BE0429CBDA358E5F0DC77BE24BQ9w5N" w:history="1">
        <w:r>
          <w:rPr>
            <w:rFonts w:ascii="Times New Roman" w:hAnsi="Times New Roman" w:cs="Times New Roman"/>
            <w:sz w:val="28"/>
            <w:szCs w:val="28"/>
            <w:lang w:bidi="ar-SA"/>
          </w:rPr>
          <w:t>статьей 40</w:t>
        </w:r>
      </w:hyperlink>
      <w:r w:rsidR="00C70F68">
        <w:rPr>
          <w:rFonts w:ascii="Times New Roman" w:hAnsi="Times New Roman" w:cs="Times New Roman"/>
          <w:sz w:val="28"/>
          <w:szCs w:val="28"/>
          <w:lang w:bidi="ar-SA"/>
        </w:rPr>
        <w:t xml:space="preserve"> </w:t>
      </w:r>
      <w:proofErr w:type="spellStart"/>
      <w:r w:rsidR="00C70F68">
        <w:rPr>
          <w:rFonts w:ascii="Times New Roman" w:hAnsi="Times New Roman" w:cs="Times New Roman"/>
          <w:sz w:val="28"/>
          <w:szCs w:val="28"/>
          <w:lang w:bidi="ar-SA"/>
        </w:rPr>
        <w:t>ГрК</w:t>
      </w:r>
      <w:proofErr w:type="spellEnd"/>
      <w:r w:rsidR="00C70F68">
        <w:rPr>
          <w:rFonts w:ascii="Times New Roman" w:hAnsi="Times New Roman" w:cs="Times New Roman"/>
          <w:sz w:val="28"/>
          <w:szCs w:val="28"/>
          <w:lang w:bidi="ar-SA"/>
        </w:rPr>
        <w:t xml:space="preserve"> РФ). Запрос направляется </w:t>
      </w:r>
      <w:r>
        <w:rPr>
          <w:rFonts w:ascii="Times New Roman" w:hAnsi="Times New Roman" w:cs="Times New Roman"/>
          <w:sz w:val="28"/>
          <w:szCs w:val="28"/>
          <w:lang w:bidi="ar-SA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орган местного самоуправления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муниципальных образований Республики Татарстан, Министерство строительства, архитектуры и жилищно-коммунального хозяйства Республики Татарстан;</w:t>
      </w:r>
    </w:p>
    <w:p w:rsidR="00BC7660" w:rsidRDefault="0065645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5)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строительства,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территории, или в случае реконструкции объекта капитального строительства,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изменению. Запрос направляется в </w:t>
      </w:r>
      <w:r>
        <w:rPr>
          <w:rFonts w:ascii="Times New Roman" w:hAnsi="Times New Roman" w:cs="Times New Roman"/>
          <w:sz w:val="28"/>
          <w:szCs w:val="28"/>
        </w:rPr>
        <w:t>Инспекцию государственного строительного надзора Республики Татарстан, Приволжское управление Федеральной службы по экологическому, технологическому и атомному надзору (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Ростехнадзор</w:t>
      </w:r>
      <w:proofErr w:type="spellEnd"/>
      <w:r>
        <w:rPr>
          <w:rFonts w:ascii="Times New Roman" w:hAnsi="Times New Roman" w:cs="Times New Roman"/>
          <w:sz w:val="28"/>
          <w:szCs w:val="28"/>
        </w:rPr>
        <w:t>);</w:t>
      </w:r>
    </w:p>
    <w:p w:rsidR="00BC7660" w:rsidRDefault="00656459">
      <w:pPr>
        <w:pStyle w:val="ConsPlusNormal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6) копия договора о развитии территории в случае, если строительство, реконструкцию объектов капитального строительства планируется осуществлять в границах территории, в отношении которой органом местного самоуправления принято решение о комплексном развитии территории (за исключением случаев самостоятельной реализации Российской Федерацией, субъектом Российской Федерации или муниципальным образованием решения о комплексном развитии </w:t>
      </w:r>
      <w:r>
        <w:rPr>
          <w:rFonts w:ascii="Times New Roman" w:hAnsi="Times New Roman" w:cs="Times New Roman"/>
          <w:sz w:val="28"/>
          <w:szCs w:val="28"/>
          <w:lang w:bidi="ar-SA"/>
        </w:rPr>
        <w:lastRenderedPageBreak/>
        <w:t xml:space="preserve">территории или реализации такого решения юридическим лицом, определенным в соответствии с </w:t>
      </w:r>
      <w:hyperlink r:id="rId22" w:tooltip="consultantplus://offline/ref=3B6540BB1FC5439905533753EE28183A19CDF56BE9CE58E0F5C6D79B8596A8DA86E454083A97E2841EF936EF42Q7wEN" w:history="1">
        <w:proofErr w:type="spellStart"/>
        <w:r>
          <w:rPr>
            <w:rFonts w:ascii="Times New Roman" w:hAnsi="Times New Roman" w:cs="Times New Roman"/>
            <w:sz w:val="28"/>
            <w:szCs w:val="28"/>
            <w:lang w:bidi="ar-SA"/>
          </w:rPr>
          <w:t>ГрК</w:t>
        </w:r>
        <w:proofErr w:type="spellEnd"/>
      </w:hyperlink>
      <w:r>
        <w:rPr>
          <w:rFonts w:ascii="Times New Roman" w:hAnsi="Times New Roman" w:cs="Times New Roman"/>
          <w:sz w:val="28"/>
          <w:szCs w:val="28"/>
          <w:lang w:bidi="ar-SA"/>
        </w:rPr>
        <w:t xml:space="preserve"> РФ или субъектом Российской Федерации). Запрос направляется в </w:t>
      </w:r>
      <w:r>
        <w:rPr>
          <w:rFonts w:ascii="Times New Roman" w:hAnsi="Times New Roman" w:cs="Times New Roman"/>
          <w:sz w:val="28"/>
          <w:szCs w:val="28"/>
        </w:rPr>
        <w:t>Министерство строительства, архитектуры и жилищно-коммунального хозяйства Республики Татарстан, в орган местного самоуправления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муниципальных образований Республики Татарстан;</w:t>
      </w:r>
    </w:p>
    <w:p w:rsidR="00BC7660" w:rsidRDefault="00656459">
      <w:pPr>
        <w:pStyle w:val="ConsPlusNormal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Д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окумент, подтверждающий </w:t>
      </w:r>
      <w:r>
        <w:rPr>
          <w:rFonts w:ascii="Times New Roman" w:hAnsi="Times New Roman" w:cs="Times New Roman"/>
          <w:sz w:val="28"/>
          <w:szCs w:val="28"/>
        </w:rPr>
        <w:t>отсутствие в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в соответствии с Федеральным законом от    05 апреля 2013 года 44-ФЗ «</w:t>
      </w:r>
      <w:r>
        <w:rPr>
          <w:rFonts w:ascii="Times New Roman" w:hAnsi="Times New Roman" w:cs="Times New Roman"/>
          <w:color w:val="333333"/>
          <w:sz w:val="28"/>
          <w:szCs w:val="28"/>
          <w:highlight w:val="white"/>
        </w:rPr>
        <w:t>О контрактной системе в сфере закупок товаров, работ, услуг для обеспечения государственных и муниципальных нужд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BC7660" w:rsidRDefault="00656459">
      <w:pPr>
        <w:pStyle w:val="ConsPlusNormal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информационный запрос направляется в указанные органы с целью предоставления государственной услуги заявителю.</w:t>
      </w:r>
    </w:p>
    <w:p w:rsidR="00BC7660" w:rsidRDefault="00656459">
      <w:pPr>
        <w:pStyle w:val="ConsPlusNormal0"/>
        <w:ind w:firstLine="53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Процедуры, устанавливаемые настоящим пунктом, выполняются в день принятия заявления на рассмотрение.</w:t>
      </w:r>
    </w:p>
    <w:p w:rsidR="00BC7660" w:rsidRDefault="00656459">
      <w:pPr>
        <w:pStyle w:val="ConsPlusNormal0"/>
        <w:ind w:firstLine="53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Результат процедур: направленные в органы власти и (или) подведомственные органам власти организации запросы.</w:t>
      </w:r>
    </w:p>
    <w:p w:rsidR="00BC7660" w:rsidRDefault="00656459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3.6.3. По межведомственным запросам </w:t>
      </w:r>
      <w:r>
        <w:rPr>
          <w:color w:val="000000"/>
          <w:sz w:val="28"/>
          <w:szCs w:val="28"/>
        </w:rPr>
        <w:t xml:space="preserve">документы (их копии или сведения, содержащиеся в них), предусмотренные </w:t>
      </w:r>
      <w:hyperlink r:id="rId23" w:tooltip="consultantplus://offline/ref=0A004D95D217700767940AEEDB60F2DF9E5A29D021C73B97643BBD5D90954E2EC6436228DC2ACA0AE4A1BE884A92305505C1646C3844086926QAN" w:history="1">
        <w:r>
          <w:rPr>
            <w:color w:val="000000"/>
            <w:sz w:val="28"/>
            <w:szCs w:val="28"/>
          </w:rPr>
          <w:t>пунктом 2.11.</w:t>
        </w:r>
      </w:hyperlink>
      <w:r>
        <w:rPr>
          <w:color w:val="000000"/>
          <w:sz w:val="28"/>
          <w:szCs w:val="28"/>
        </w:rPr>
        <w:t xml:space="preserve">5 настоящего </w:t>
      </w:r>
      <w:r>
        <w:rPr>
          <w:sz w:val="28"/>
          <w:szCs w:val="28"/>
        </w:rPr>
        <w:t xml:space="preserve">Регламента, предоставляются органами, </w:t>
      </w:r>
      <w:r>
        <w:rPr>
          <w:color w:val="000000"/>
          <w:sz w:val="28"/>
          <w:szCs w:val="28"/>
        </w:rPr>
        <w:t>в распоряжении которых находятся эти документы</w:t>
      </w:r>
      <w:r>
        <w:rPr>
          <w:sz w:val="28"/>
          <w:szCs w:val="28"/>
        </w:rPr>
        <w:t xml:space="preserve"> в электронной форме, в соответствии с</w:t>
      </w:r>
      <w:r>
        <w:rPr>
          <w:color w:val="000000"/>
          <w:sz w:val="28"/>
          <w:szCs w:val="28"/>
          <w:lang w:eastAsia="en-US"/>
        </w:rPr>
        <w:t xml:space="preserve"> постановлением  Правительства Российской Федерации от 23 июня 2021 г. № 963 «Об утверждении Правил межведомственного информационного взаимодействия при предоставлении государственных                                       и муниципальных услуг, в том числе рекомендуемых правил организации межведомственного информационного взаимодействия между исполнительными органами государственной власти субъектов Российской Федерации и (или) органами местного самоуправления, и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  </w:t>
      </w:r>
      <w:r>
        <w:rPr>
          <w:sz w:val="28"/>
          <w:szCs w:val="28"/>
        </w:rPr>
        <w:t>в срок не позднее 48 часов с момента направления соответствующего межведомственного запроса.</w:t>
      </w:r>
    </w:p>
    <w:p w:rsidR="00BC7660" w:rsidRDefault="00656459">
      <w:pPr>
        <w:ind w:firstLine="567"/>
        <w:rPr>
          <w:sz w:val="28"/>
          <w:szCs w:val="28"/>
        </w:rPr>
      </w:pPr>
      <w:r>
        <w:rPr>
          <w:sz w:val="28"/>
          <w:szCs w:val="28"/>
        </w:rPr>
        <w:t>3.6.4. Межведомственное информационное взаимодействие может осуществляться на бумажном носителе:</w:t>
      </w:r>
    </w:p>
    <w:p w:rsidR="00BC7660" w:rsidRDefault="00656459">
      <w:pPr>
        <w:ind w:firstLine="567"/>
        <w:rPr>
          <w:sz w:val="28"/>
          <w:szCs w:val="28"/>
        </w:rPr>
      </w:pPr>
      <w:r>
        <w:rPr>
          <w:sz w:val="28"/>
          <w:szCs w:val="28"/>
        </w:rPr>
        <w:t>1)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форме;</w:t>
      </w:r>
    </w:p>
    <w:p w:rsidR="00BC7660" w:rsidRDefault="00656459">
      <w:pPr>
        <w:ind w:firstLine="567"/>
        <w:rPr>
          <w:sz w:val="28"/>
          <w:szCs w:val="28"/>
        </w:rPr>
      </w:pPr>
      <w:r>
        <w:rPr>
          <w:sz w:val="28"/>
          <w:szCs w:val="28"/>
        </w:rPr>
        <w:t>2) при необходимости представления оригиналов документов на бумажном носителе при направлении межведомственного запроса.</w:t>
      </w:r>
    </w:p>
    <w:p w:rsidR="00BC7660" w:rsidRDefault="00656459">
      <w:pPr>
        <w:ind w:firstLine="567"/>
        <w:rPr>
          <w:sz w:val="28"/>
          <w:szCs w:val="28"/>
        </w:rPr>
      </w:pPr>
      <w:r>
        <w:rPr>
          <w:sz w:val="28"/>
          <w:szCs w:val="28"/>
        </w:rPr>
        <w:t>Если межведомственное взаимодействие осуществляется на бумажном носителе, документы (их копии или сведения, содержащиеся в них), предусмотренные пунктом 2.11.5</w:t>
      </w:r>
      <w:proofErr w:type="gramStart"/>
      <w:r>
        <w:rPr>
          <w:sz w:val="28"/>
          <w:szCs w:val="28"/>
        </w:rPr>
        <w:t>. настоящего</w:t>
      </w:r>
      <w:proofErr w:type="gramEnd"/>
      <w:r>
        <w:rPr>
          <w:sz w:val="28"/>
          <w:szCs w:val="28"/>
        </w:rPr>
        <w:t xml:space="preserve"> Регламента, предоставляются органами, в распоряжении которых находятся эти документы.</w:t>
      </w:r>
    </w:p>
    <w:p w:rsidR="00BC7660" w:rsidRDefault="00656459">
      <w:pPr>
        <w:ind w:firstLine="567"/>
        <w:rPr>
          <w:sz w:val="28"/>
          <w:szCs w:val="28"/>
        </w:rPr>
      </w:pPr>
      <w:r>
        <w:rPr>
          <w:sz w:val="28"/>
          <w:szCs w:val="28"/>
        </w:rPr>
        <w:t>Срок подготовки и направления ответа на межведомственные запросы в соответствии с частью 3 статьи 7</w:t>
      </w:r>
      <w:r>
        <w:rPr>
          <w:sz w:val="28"/>
          <w:szCs w:val="28"/>
          <w:vertAlign w:val="superscript"/>
        </w:rPr>
        <w:t xml:space="preserve">2 </w:t>
      </w:r>
      <w:r>
        <w:rPr>
          <w:sz w:val="28"/>
          <w:szCs w:val="28"/>
        </w:rPr>
        <w:t xml:space="preserve">Федерального закона № 210-ФЗ не может </w:t>
      </w:r>
      <w:r>
        <w:rPr>
          <w:sz w:val="28"/>
          <w:szCs w:val="28"/>
        </w:rPr>
        <w:lastRenderedPageBreak/>
        <w:t xml:space="preserve">превышать пять рабочих дней со дня поступления межведомственного запроса. </w:t>
      </w:r>
    </w:p>
    <w:p w:rsidR="00BC7660" w:rsidRDefault="00656459">
      <w:pPr>
        <w:ind w:firstLine="567"/>
        <w:rPr>
          <w:sz w:val="28"/>
          <w:szCs w:val="28"/>
        </w:rPr>
      </w:pPr>
      <w:r>
        <w:rPr>
          <w:sz w:val="28"/>
          <w:szCs w:val="28"/>
        </w:rPr>
        <w:t>Результатом административной процедуры является: получение запрашиваемых документов (их копий или сведений, содержащихся в них), либо уведомление об отказе, направленные должностному лицу, ответственному за направление межведомственных запросов.</w:t>
      </w:r>
    </w:p>
    <w:p w:rsidR="00BC7660" w:rsidRDefault="00656459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3.6.5. Специалист Отдела, ответственный за направление межведомственных запросов, получает запрашиваемые через систему межведомственного электронного взаимодействия документы (сведения) (при отсутствии технической возможности – иными способами), необходимые для предоставления государственной услуги, либо уведомление об отказе при отсутствии документа и (или) информации.</w:t>
      </w:r>
    </w:p>
    <w:p w:rsidR="00BC7660" w:rsidRDefault="00656459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Процедура, устанавливаемая настоящим пунктом, выполняется в день получения сведений по межведомственным запросам.</w:t>
      </w:r>
    </w:p>
    <w:p w:rsidR="00BC7660" w:rsidRDefault="00656459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Результат процедур: документы (сведения), необходимые для предоставления государственной услуги, либо уведомление об отказе при отсутствии документа и (или) информации, направленные в Министерство.</w:t>
      </w:r>
    </w:p>
    <w:p w:rsidR="00BC7660" w:rsidRDefault="00656459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3.6.6. Исполнение процедур, указанных в </w:t>
      </w:r>
      <w:hyperlink w:anchor="P322" w:tooltip="#P322" w:history="1">
        <w:r>
          <w:rPr>
            <w:rFonts w:ascii="Times New Roman" w:hAnsi="Times New Roman" w:cs="Times New Roman"/>
            <w:sz w:val="28"/>
            <w:szCs w:val="28"/>
            <w:lang w:bidi="ar-SA"/>
          </w:rPr>
          <w:t>пункте 3.6</w:t>
        </w:r>
      </w:hyperlink>
      <w:r>
        <w:rPr>
          <w:rFonts w:ascii="Times New Roman" w:hAnsi="Times New Roman" w:cs="Times New Roman"/>
          <w:sz w:val="28"/>
          <w:szCs w:val="28"/>
          <w:lang w:bidi="ar-SA"/>
        </w:rPr>
        <w:t xml:space="preserve"> настоящего Регламента, при наличии технической возможности осуществляется в автоматическом режиме с использованием автоматизированной информационной системы, предназначенной для оказания государственных и муниципальных услуг, в том числе с момента регистрации заявления.</w:t>
      </w:r>
    </w:p>
    <w:p w:rsidR="00BC7660" w:rsidRDefault="00656459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3.7. Подготовка результата государственной услуги.</w:t>
      </w:r>
    </w:p>
    <w:p w:rsidR="00BC7660" w:rsidRDefault="00656459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3.7.1. Основанием начала выполнения административной процедуры является поступление от специалиста Отдела, комплекта документов (сведений), необходимых для предоставления государственной услуги.</w:t>
      </w:r>
    </w:p>
    <w:p w:rsidR="00BC7660" w:rsidRDefault="00656459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Должностным лицом, ответственным за выполнение административной процедуры, является специалист Отдела.</w:t>
      </w:r>
    </w:p>
    <w:p w:rsidR="00BC7660" w:rsidRDefault="00656459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bookmarkStart w:id="6" w:name="P335"/>
      <w:bookmarkEnd w:id="6"/>
      <w:r>
        <w:rPr>
          <w:rFonts w:ascii="Times New Roman" w:hAnsi="Times New Roman" w:cs="Times New Roman"/>
          <w:sz w:val="28"/>
          <w:szCs w:val="28"/>
          <w:lang w:bidi="ar-SA"/>
        </w:rPr>
        <w:t>3.7.2. При подготовке результата предоставления государственной услуги специалист Отдела выполняет административные действия согласно следующим вариантам.</w:t>
      </w:r>
    </w:p>
    <w:p w:rsidR="00BC7660" w:rsidRDefault="00656459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3.7.2.1. Рассмотрение заявления о получении разрешения на строительство:</w:t>
      </w:r>
    </w:p>
    <w:p w:rsidR="00BC7660" w:rsidRDefault="00656459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bidi="ar-SA"/>
        </w:rPr>
        <w:t>при</w:t>
      </w:r>
      <w:proofErr w:type="gramEnd"/>
      <w:r>
        <w:rPr>
          <w:rFonts w:ascii="Times New Roman" w:hAnsi="Times New Roman" w:cs="Times New Roman"/>
          <w:sz w:val="28"/>
          <w:szCs w:val="28"/>
          <w:lang w:bidi="ar-SA"/>
        </w:rPr>
        <w:t xml:space="preserve"> выявлении оснований для отказа в предоставлении государственной услуги, указанных в </w:t>
      </w:r>
      <w:hyperlink w:anchor="P167" w:tooltip="#P167" w:history="1">
        <w:r>
          <w:rPr>
            <w:rFonts w:ascii="Times New Roman" w:hAnsi="Times New Roman" w:cs="Times New Roman"/>
            <w:sz w:val="28"/>
            <w:szCs w:val="28"/>
            <w:lang w:bidi="ar-SA"/>
          </w:rPr>
          <w:t>пункте 2.</w:t>
        </w:r>
      </w:hyperlink>
      <w:r>
        <w:rPr>
          <w:rFonts w:ascii="Times New Roman" w:hAnsi="Times New Roman" w:cs="Times New Roman"/>
          <w:sz w:val="28"/>
          <w:szCs w:val="28"/>
          <w:lang w:bidi="ar-SA"/>
        </w:rPr>
        <w:t>8.2. настоящего Регламента, подготавливает проект решения об отказе в предоставлении государственной услуги;</w:t>
      </w:r>
    </w:p>
    <w:p w:rsidR="00BC7660" w:rsidRDefault="00656459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bidi="ar-SA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  <w:lang w:bidi="ar-SA"/>
        </w:rPr>
        <w:t xml:space="preserve"> случае отсутствия оснований для отказа в предоставлении государственной услуги, предусмотренных </w:t>
      </w:r>
      <w:hyperlink w:anchor="P167" w:tooltip="#P167" w:history="1">
        <w:r>
          <w:rPr>
            <w:rFonts w:ascii="Times New Roman" w:hAnsi="Times New Roman" w:cs="Times New Roman"/>
            <w:sz w:val="28"/>
            <w:szCs w:val="28"/>
            <w:lang w:bidi="ar-SA"/>
          </w:rPr>
          <w:t>пунктом 2.</w:t>
        </w:r>
      </w:hyperlink>
      <w:r>
        <w:rPr>
          <w:rFonts w:ascii="Times New Roman" w:hAnsi="Times New Roman" w:cs="Times New Roman"/>
          <w:sz w:val="28"/>
          <w:szCs w:val="28"/>
          <w:lang w:bidi="ar-SA"/>
        </w:rPr>
        <w:t>8.2. настоящего Регламента, по итогам рассмотрения документов, необходимых предоставления государственной услуги, подготавливает проект разрешения на строительство;</w:t>
      </w:r>
    </w:p>
    <w:p w:rsidR="00BC7660" w:rsidRDefault="00656459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bidi="ar-SA"/>
        </w:rPr>
        <w:t>направляет</w:t>
      </w:r>
      <w:proofErr w:type="gramEnd"/>
      <w:r>
        <w:rPr>
          <w:rFonts w:ascii="Times New Roman" w:hAnsi="Times New Roman" w:cs="Times New Roman"/>
          <w:sz w:val="28"/>
          <w:szCs w:val="28"/>
          <w:lang w:bidi="ar-SA"/>
        </w:rPr>
        <w:t xml:space="preserve"> подготовленный проект решения на согласование в установленном порядке посредством системы электронного документооборота.</w:t>
      </w:r>
    </w:p>
    <w:p w:rsidR="00BC7660" w:rsidRDefault="00656459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Административные процедуры выполняются в течение одного рабочего дня со дня получения документов (сведений), поступивших через систему межведомственного электронного взаимодействия.</w:t>
      </w:r>
    </w:p>
    <w:p w:rsidR="00BC7660" w:rsidRDefault="00656459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Результатами выполнения административных процедур являются: разрешение на строительство; разрешение на строительство с продленным сроком действия; </w:t>
      </w:r>
      <w:r>
        <w:rPr>
          <w:rFonts w:ascii="Times New Roman" w:hAnsi="Times New Roman" w:cs="Times New Roman"/>
          <w:sz w:val="28"/>
          <w:szCs w:val="28"/>
          <w:lang w:bidi="ar-SA"/>
        </w:rPr>
        <w:lastRenderedPageBreak/>
        <w:t>разрешение на строительство с внесенными изменениями; выдача дубликата разрешения на строительство; решение об отказе в предоставлении государственной услуги.</w:t>
      </w:r>
    </w:p>
    <w:p w:rsidR="00BC7660" w:rsidRDefault="00656459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3.7.2.2. Рассмотрение заявления о внесении изменений в разрешение на строительство, в том числе в связи с продлением срока разрешения на строительство:</w:t>
      </w:r>
    </w:p>
    <w:p w:rsidR="00BC7660" w:rsidRDefault="00656459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bidi="ar-SA"/>
        </w:rPr>
        <w:t>при</w:t>
      </w:r>
      <w:proofErr w:type="gramEnd"/>
      <w:r>
        <w:rPr>
          <w:rFonts w:ascii="Times New Roman" w:hAnsi="Times New Roman" w:cs="Times New Roman"/>
          <w:sz w:val="28"/>
          <w:szCs w:val="28"/>
          <w:lang w:bidi="ar-SA"/>
        </w:rPr>
        <w:t xml:space="preserve"> выявлении оснований для отказа в предоставлении государственной услуги, указанных в  пункте 2.13. настоящего Регламента, подготавливает проект решения об отказе в предоставлении государственной услуги;</w:t>
      </w:r>
    </w:p>
    <w:p w:rsidR="00BC7660" w:rsidRDefault="00656459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bidi="ar-SA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  <w:lang w:bidi="ar-SA"/>
        </w:rPr>
        <w:t xml:space="preserve"> случае отсутствия оснований для отказа в предоставлении государственной услуги, предусмотренных в </w:t>
      </w:r>
      <w:hyperlink w:anchor="P171" w:tooltip="#P171" w:history="1">
        <w:r>
          <w:rPr>
            <w:rFonts w:ascii="Times New Roman" w:hAnsi="Times New Roman" w:cs="Times New Roman"/>
            <w:sz w:val="28"/>
            <w:szCs w:val="28"/>
            <w:lang w:bidi="ar-SA"/>
          </w:rPr>
          <w:t>пункт</w:t>
        </w:r>
      </w:hyperlink>
      <w:r>
        <w:rPr>
          <w:rFonts w:ascii="Times New Roman" w:hAnsi="Times New Roman" w:cs="Times New Roman"/>
          <w:sz w:val="28"/>
          <w:szCs w:val="28"/>
          <w:lang w:bidi="ar-SA"/>
        </w:rPr>
        <w:t>е 2.13. направляет подготовленный проект результата предоставления государственной услуги на согласование в установленном порядке посредством системы электронного документооборота.</w:t>
      </w:r>
    </w:p>
    <w:p w:rsidR="00BC7660" w:rsidRDefault="00656459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Административные процедуры выполняются в течение трех рабочих дней со дня получения специалистом Отдела комплекта документов (сведений), необходимых для предоставления государственной услуги.</w:t>
      </w:r>
    </w:p>
    <w:p w:rsidR="00BC7660" w:rsidRDefault="00656459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bidi="ar-SA"/>
        </w:rPr>
        <w:t>Результатами выполнения административных процедур являются: проекты результата предоставления государственной услуги в соответствии с пунктом 2.13 настоящего Регламента.</w:t>
      </w:r>
    </w:p>
    <w:p w:rsidR="00BC7660" w:rsidRDefault="00656459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bookmarkStart w:id="7" w:name="P348"/>
      <w:bookmarkEnd w:id="7"/>
      <w:r>
        <w:rPr>
          <w:rFonts w:ascii="Times New Roman" w:hAnsi="Times New Roman" w:cs="Times New Roman"/>
          <w:sz w:val="28"/>
          <w:szCs w:val="28"/>
          <w:lang w:bidi="ar-SA"/>
        </w:rPr>
        <w:t>3.7.3. Согласование и подписание проекта решения об отказе в приеме документов, необходимых для предоставления государственной услуги, проекта решения о выдаче разрешения на строительство (внесения изменений в разрешение на строительство) или об отказе в предоставлении государственной услуги (далее - проекты) руководителем Отдела, начальником управления, заместителем министра, министром.</w:t>
      </w:r>
    </w:p>
    <w:p w:rsidR="00BC7660" w:rsidRDefault="00656459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Подготовленные проекты документов, имеющие замечания, возвращаются на доработку специалисту Отдела. После устранения замечаний проекты документов повторно передаются для согласования и подписания.</w:t>
      </w:r>
    </w:p>
    <w:p w:rsidR="00BC7660" w:rsidRDefault="00656459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Процедура, устанавливаемая настоящим пунктом, осуществляется в течение одного рабочего дня с момента поступления ответов на межведомственные запросы.</w:t>
      </w:r>
    </w:p>
    <w:p w:rsidR="00BC7660" w:rsidRDefault="00656459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Результатами выполнения административных процедур являются: решение об отказе в приеме документов необходимых для предоставления государственной услуги, результат предоставления государственной услуги в соответствии с </w:t>
      </w:r>
      <w:hyperlink w:anchor="P67" w:tooltip="#P67" w:history="1">
        <w:r>
          <w:rPr>
            <w:rFonts w:ascii="Times New Roman" w:hAnsi="Times New Roman" w:cs="Times New Roman"/>
            <w:sz w:val="28"/>
            <w:szCs w:val="28"/>
            <w:lang w:bidi="ar-SA"/>
          </w:rPr>
          <w:t>пунктом 2.</w:t>
        </w:r>
      </w:hyperlink>
      <w:r>
        <w:rPr>
          <w:rFonts w:ascii="Times New Roman" w:hAnsi="Times New Roman" w:cs="Times New Roman"/>
          <w:sz w:val="28"/>
          <w:szCs w:val="28"/>
          <w:lang w:bidi="ar-SA"/>
        </w:rPr>
        <w:t>12 настоящего Регламента.</w:t>
      </w:r>
    </w:p>
    <w:p w:rsidR="00BC7660" w:rsidRDefault="00656459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3.7.4. Исполнение процедур, указанных в </w:t>
      </w:r>
      <w:hyperlink w:anchor="P335" w:tooltip="#P335" w:history="1">
        <w:r>
          <w:rPr>
            <w:rFonts w:ascii="Times New Roman" w:hAnsi="Times New Roman" w:cs="Times New Roman"/>
            <w:sz w:val="28"/>
            <w:szCs w:val="28"/>
            <w:lang w:bidi="ar-SA"/>
          </w:rPr>
          <w:t>пунктах 3.7.2</w:t>
        </w:r>
      </w:hyperlink>
      <w:r>
        <w:rPr>
          <w:rFonts w:ascii="Times New Roman" w:hAnsi="Times New Roman" w:cs="Times New Roman"/>
          <w:sz w:val="28"/>
          <w:szCs w:val="28"/>
          <w:lang w:bidi="ar-SA"/>
        </w:rPr>
        <w:t xml:space="preserve">, </w:t>
      </w:r>
      <w:hyperlink w:anchor="P348" w:tooltip="#P348" w:history="1">
        <w:r>
          <w:rPr>
            <w:rFonts w:ascii="Times New Roman" w:hAnsi="Times New Roman" w:cs="Times New Roman"/>
            <w:sz w:val="28"/>
            <w:szCs w:val="28"/>
            <w:lang w:bidi="ar-SA"/>
          </w:rPr>
          <w:t>3.7.3</w:t>
        </w:r>
      </w:hyperlink>
      <w:r>
        <w:rPr>
          <w:rFonts w:ascii="Times New Roman" w:hAnsi="Times New Roman" w:cs="Times New Roman"/>
          <w:sz w:val="28"/>
          <w:szCs w:val="28"/>
          <w:lang w:bidi="ar-SA"/>
        </w:rPr>
        <w:t xml:space="preserve"> настоящего Регламента, при наличии технической возможности осуществляется в автоматическом режиме с использованием автоматизированной информационной системы, предназначенной для оказания государственных и муниципальных услуг.</w:t>
      </w:r>
    </w:p>
    <w:p w:rsidR="00BC7660" w:rsidRDefault="00656459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3.7.5. Максимальный срок выполнения административных процедур, указанных в </w:t>
      </w:r>
      <w:hyperlink w:anchor="P332" w:tooltip="#P332" w:history="1">
        <w:r>
          <w:rPr>
            <w:rFonts w:ascii="Times New Roman" w:hAnsi="Times New Roman" w:cs="Times New Roman"/>
            <w:sz w:val="28"/>
            <w:szCs w:val="28"/>
            <w:lang w:bidi="ar-SA"/>
          </w:rPr>
          <w:t>пункте 3.7</w:t>
        </w:r>
      </w:hyperlink>
      <w:r>
        <w:rPr>
          <w:rFonts w:ascii="Times New Roman" w:hAnsi="Times New Roman" w:cs="Times New Roman"/>
          <w:sz w:val="28"/>
          <w:szCs w:val="28"/>
          <w:lang w:bidi="ar-SA"/>
        </w:rPr>
        <w:t xml:space="preserve"> настоящего Регламента, составляет 1 рабочий день со дня получения документов (сведений), поступивших через систему межведомственного электронного взаимодействия.</w:t>
      </w:r>
    </w:p>
    <w:p w:rsidR="00BC7660" w:rsidRDefault="00656459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3.8. Выдача (направление) заявителю результата государственной услуги.</w:t>
      </w:r>
    </w:p>
    <w:p w:rsidR="00BC7660" w:rsidRDefault="00656459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3.8.1. Основанием начала выполнения административной процедуры является получение должностным лицом, ответственным за выполнение административной </w:t>
      </w:r>
      <w:r>
        <w:rPr>
          <w:rFonts w:ascii="Times New Roman" w:hAnsi="Times New Roman" w:cs="Times New Roman"/>
          <w:sz w:val="28"/>
          <w:szCs w:val="28"/>
          <w:lang w:bidi="ar-SA"/>
        </w:rPr>
        <w:lastRenderedPageBreak/>
        <w:t>процедуры, документа, подтверждающего предоставление (отказ в предоставлении) государственной услуги.</w:t>
      </w:r>
    </w:p>
    <w:p w:rsidR="00BC7660" w:rsidRDefault="00656459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Должностным лицом, ответственным за выполнение административной процедуры, является специалист Отдела.</w:t>
      </w:r>
    </w:p>
    <w:p w:rsidR="00BC7660" w:rsidRDefault="00656459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Специалист Отдела:</w:t>
      </w:r>
    </w:p>
    <w:p w:rsidR="00BC7660" w:rsidRDefault="00656459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обеспечивает регистрацию и внесение сведений о результате предоставления государственной услуги в подсистему ведения документации автоматизированной информационной системы, предназначенной для оказания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государственных и муниципальных услуг и включение сведений о выдаче разрешения на строительство в государственную информационную систему Республики Татарстан «Информационное обеспечение градостроительной деятельности Республики Татарстан», за исключением случаев, если документы, необходимые для выдачи разрешения на строительство, содержат сведения, составляющего государственную тайну; </w:t>
      </w:r>
    </w:p>
    <w:p w:rsidR="00BC7660" w:rsidRDefault="00656459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bidi="ar-SA"/>
        </w:rPr>
        <w:t>извещает</w:t>
      </w:r>
      <w:proofErr w:type="gramEnd"/>
      <w:r>
        <w:rPr>
          <w:rFonts w:ascii="Times New Roman" w:hAnsi="Times New Roman" w:cs="Times New Roman"/>
          <w:sz w:val="28"/>
          <w:szCs w:val="28"/>
          <w:lang w:bidi="ar-SA"/>
        </w:rPr>
        <w:t xml:space="preserve"> заявителя (его представителя) через Единый портал, Республиканский портал о результате предоставления государственной услуги посредством электронного взаимодействия и о возможности получения результата предоставления государственной услуги в Министерстве.</w:t>
      </w:r>
    </w:p>
    <w:p w:rsidR="00BC7660" w:rsidRDefault="00656459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Исполнение процедур при наличии технической возможности осуществляется в автоматическом режиме с использованием автоматизированной информационной системы, предназначенной для оказания государственных и муниципальных услуг.</w:t>
      </w:r>
    </w:p>
    <w:p w:rsidR="00BC7660" w:rsidRDefault="00656459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Процедуры, устанавливаемые настоящим пунктом, осуществляются в день подписания документа, подтверждающего предоставление (отказ в предоставлении) государственной услуги, уполномоченным должностным лицом Министерства.</w:t>
      </w:r>
    </w:p>
    <w:p w:rsidR="00BC7660" w:rsidRDefault="00656459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Результат процедур: размещение сведений о результате предоставления государственной услуги в информационных системах, извещение заявителя (его представителя) о результате предоставления государственной услуги и способах его получения.</w:t>
      </w:r>
    </w:p>
    <w:p w:rsidR="00BC7660" w:rsidRDefault="00656459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3.8.2. Порядок выдачи (направления) результата предоставления государственной услуги.</w:t>
      </w:r>
    </w:p>
    <w:p w:rsidR="00BC7660" w:rsidRDefault="00656459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3.8.2.1. При обращении заявителя за результатом государственной услуги через Единый портал, Республиканский портал заявителю в личный кабинет автоматически направляется электронный образ документа, являющегося результатом предоставления государственной услуги, подписанный усиленной квалифицированной электронной подписью уполномоченного должностного лица Министерства.</w:t>
      </w:r>
    </w:p>
    <w:p w:rsidR="00BC7660" w:rsidRDefault="00656459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Процедуры, устанавливаемые настоящим пунктом, осуществляются в день подписания документа, подтверждающего предоставление (отказ в предоставлении) государственной услуги, уполномоченным должностным лицом Министерства.</w:t>
      </w:r>
    </w:p>
    <w:p w:rsidR="00BC7660" w:rsidRDefault="00656459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Результат процедур: направление (предоставление) с использованием Единого портала, Республиканского портала заявителю документа, подтверждающего предоставление государственной услуги (в том числе отказ в предоставлении государственной услуги).</w:t>
      </w:r>
    </w:p>
    <w:p w:rsidR="00BC7660" w:rsidRDefault="00656459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3.8.2.2. При обращении заявителя за результатом государственной услуги в </w:t>
      </w:r>
      <w:r>
        <w:rPr>
          <w:rFonts w:ascii="Times New Roman" w:hAnsi="Times New Roman" w:cs="Times New Roman"/>
          <w:sz w:val="28"/>
          <w:szCs w:val="28"/>
          <w:lang w:bidi="ar-SA"/>
        </w:rPr>
        <w:lastRenderedPageBreak/>
        <w:t>Министерство, должностное лицо, ответственное за выдачу (направление) документов, выдает заявителю результат государственной услуги на бумажном носителе. По требованию заявителя вместе с экземпляром документа на бумажном носителе ему предоставляется экземпляр электронного документа путем его записи на съемный носитель информации или направления экземпляра электронного документа по электронной почте в адрес заявителя.</w:t>
      </w:r>
    </w:p>
    <w:p w:rsidR="00BC7660" w:rsidRDefault="00656459">
      <w:pPr>
        <w:pStyle w:val="ConsPlusNormal0"/>
        <w:ind w:firstLine="53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Административные процедуры, устанавливаемые настоящим пунктом, осуществляются в порядке очередности, в день прибытия заявителя в Министерство.</w:t>
      </w:r>
    </w:p>
    <w:p w:rsidR="00BC7660" w:rsidRDefault="00656459">
      <w:pPr>
        <w:pStyle w:val="ConsPlusNormal0"/>
        <w:ind w:firstLine="53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Результат процедур: фиксация факта выдачи результата предоставления государственной услуги в автоматизированной информационной системе, предназначенной для оказания государственных и муниципальных услуг, выдача результата предоставления государственной услуги (в том числе отказ в предоставлении государственной услуги).</w:t>
      </w:r>
    </w:p>
    <w:p w:rsidR="00BC7660" w:rsidRDefault="00656459">
      <w:pPr>
        <w:pStyle w:val="ConsPlusNormal0"/>
        <w:ind w:firstLine="53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3.9. Исправление технической ошибки.</w:t>
      </w:r>
    </w:p>
    <w:p w:rsidR="00BC7660" w:rsidRDefault="00656459">
      <w:pPr>
        <w:pStyle w:val="ConsPlusNormal0"/>
        <w:ind w:firstLine="53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3.9.1. В случае обнаружения технической ошибки в документе, являющемся результатом государственной услуги, заявитель направляет в Министерство:</w:t>
      </w:r>
    </w:p>
    <w:p w:rsidR="00BC7660" w:rsidRDefault="00656459">
      <w:pPr>
        <w:pStyle w:val="ConsPlusNormal0"/>
        <w:ind w:firstLine="53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hyperlink w:anchor="P754" w:tooltip="#P754" w:history="1">
        <w:proofErr w:type="gramStart"/>
        <w:r>
          <w:rPr>
            <w:rFonts w:ascii="Times New Roman" w:hAnsi="Times New Roman" w:cs="Times New Roman"/>
            <w:sz w:val="28"/>
            <w:szCs w:val="28"/>
            <w:lang w:bidi="ar-SA"/>
          </w:rPr>
          <w:t>заявление</w:t>
        </w:r>
        <w:proofErr w:type="gramEnd"/>
      </w:hyperlink>
      <w:r>
        <w:rPr>
          <w:rFonts w:ascii="Times New Roman" w:hAnsi="Times New Roman" w:cs="Times New Roman"/>
          <w:sz w:val="28"/>
          <w:szCs w:val="28"/>
          <w:lang w:bidi="ar-SA"/>
        </w:rPr>
        <w:t xml:space="preserve"> об исправлении технической ошибки (</w:t>
      </w:r>
      <w:r w:rsidR="00F95022">
        <w:rPr>
          <w:rFonts w:ascii="Times New Roman" w:hAnsi="Times New Roman" w:cs="Times New Roman"/>
          <w:sz w:val="28"/>
          <w:szCs w:val="28"/>
          <w:lang w:bidi="ar-SA"/>
        </w:rPr>
        <w:t>П</w:t>
      </w:r>
      <w:r>
        <w:rPr>
          <w:rFonts w:ascii="Times New Roman" w:hAnsi="Times New Roman" w:cs="Times New Roman"/>
          <w:sz w:val="28"/>
          <w:szCs w:val="28"/>
          <w:lang w:bidi="ar-SA"/>
        </w:rPr>
        <w:t>риложение №7 к настоящему Регламенту);</w:t>
      </w:r>
    </w:p>
    <w:p w:rsidR="00BC7660" w:rsidRDefault="00656459">
      <w:pPr>
        <w:pStyle w:val="ConsPlusNormal0"/>
        <w:ind w:firstLine="53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bidi="ar-SA"/>
        </w:rPr>
        <w:t>документ</w:t>
      </w:r>
      <w:proofErr w:type="gramEnd"/>
      <w:r>
        <w:rPr>
          <w:rFonts w:ascii="Times New Roman" w:hAnsi="Times New Roman" w:cs="Times New Roman"/>
          <w:sz w:val="28"/>
          <w:szCs w:val="28"/>
          <w:lang w:bidi="ar-SA"/>
        </w:rPr>
        <w:t>, выданный заявителю как результат государственной услуги, в котором содержится техническая ошибка;</w:t>
      </w:r>
    </w:p>
    <w:p w:rsidR="00BC7660" w:rsidRDefault="00656459">
      <w:pPr>
        <w:pStyle w:val="ConsPlusNormal0"/>
        <w:ind w:firstLine="53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bidi="ar-SA"/>
        </w:rPr>
        <w:t>документы</w:t>
      </w:r>
      <w:proofErr w:type="gramEnd"/>
      <w:r>
        <w:rPr>
          <w:rFonts w:ascii="Times New Roman" w:hAnsi="Times New Roman" w:cs="Times New Roman"/>
          <w:sz w:val="28"/>
          <w:szCs w:val="28"/>
          <w:lang w:bidi="ar-SA"/>
        </w:rPr>
        <w:t>, имеющие юридическую силу, свидетельствующие о наличии технической ошибки.</w:t>
      </w:r>
    </w:p>
    <w:p w:rsidR="00BC7660" w:rsidRDefault="00656459">
      <w:pPr>
        <w:pStyle w:val="ConsPlusNormal0"/>
        <w:ind w:firstLine="53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Заявление об исправлении технической ошибки в сведениях, указанных в документе, являющемся результатом государственной услуги, подается заявителем (уполномоченным представителем) почтовым отправлением (в том числе с использованием электронной почты), в Министерство, либо через Единый портал, Республиканский портал.</w:t>
      </w:r>
    </w:p>
    <w:p w:rsidR="00BC7660" w:rsidRDefault="00656459">
      <w:pPr>
        <w:pStyle w:val="ConsPlusNormal0"/>
        <w:ind w:firstLine="53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3.9.2. Должностное лицо, ответственное за прием документов, осуществляет прием заявления об исправлении технической ошибки, регистрирует заявление с </w:t>
      </w:r>
      <w:bookmarkStart w:id="8" w:name="_GoBack"/>
      <w:r>
        <w:rPr>
          <w:rFonts w:ascii="Times New Roman" w:hAnsi="Times New Roman" w:cs="Times New Roman"/>
          <w:sz w:val="28"/>
          <w:szCs w:val="28"/>
          <w:lang w:bidi="ar-SA"/>
        </w:rPr>
        <w:t>прилож</w:t>
      </w:r>
      <w:bookmarkEnd w:id="8"/>
      <w:r>
        <w:rPr>
          <w:rFonts w:ascii="Times New Roman" w:hAnsi="Times New Roman" w:cs="Times New Roman"/>
          <w:sz w:val="28"/>
          <w:szCs w:val="28"/>
          <w:lang w:bidi="ar-SA"/>
        </w:rPr>
        <w:t>енными документами и передает их специалисту Отдела.</w:t>
      </w:r>
    </w:p>
    <w:p w:rsidR="00BC7660" w:rsidRDefault="00656459">
      <w:pPr>
        <w:pStyle w:val="ConsPlusNormal0"/>
        <w:ind w:firstLine="53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Процедура, устанавливаемая настоящим пунктом, осуществляется в течение одного рабочего дня с даты регистрации заявления.</w:t>
      </w:r>
    </w:p>
    <w:p w:rsidR="00BC7660" w:rsidRDefault="00656459">
      <w:pPr>
        <w:pStyle w:val="ConsPlusNormal0"/>
        <w:ind w:firstLine="53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Результат процедуры: принятое и зарегистрированное заявление, направленное на рассмотрение специалисту Отдела.</w:t>
      </w:r>
    </w:p>
    <w:p w:rsidR="00BC7660" w:rsidRDefault="00656459">
      <w:pPr>
        <w:pStyle w:val="ConsPlusNormal0"/>
        <w:ind w:firstLine="53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3.9.3. Специалист Отдела рассматривает документы и в целях внесения исправлений в документ, являющийся результатом предоставления государственной услуги, осуществляет процедуры, предусмотренные </w:t>
      </w:r>
      <w:hyperlink w:anchor="P270" w:tooltip="#P270" w:history="1">
        <w:r>
          <w:rPr>
            <w:rFonts w:ascii="Times New Roman" w:hAnsi="Times New Roman" w:cs="Times New Roman"/>
            <w:sz w:val="28"/>
            <w:szCs w:val="28"/>
            <w:lang w:bidi="ar-SA"/>
          </w:rPr>
          <w:t>пунктом 3.5</w:t>
        </w:r>
      </w:hyperlink>
      <w:r>
        <w:rPr>
          <w:rFonts w:ascii="Times New Roman" w:hAnsi="Times New Roman" w:cs="Times New Roman"/>
          <w:sz w:val="28"/>
          <w:szCs w:val="28"/>
          <w:lang w:bidi="ar-SA"/>
        </w:rPr>
        <w:t xml:space="preserve"> настоящего Регламента, и выдает исправленный документ заявителю (уполномоченному представителю) лично под роспись с изъятием у заявителя (уполномоченного представителя) оригинала документа, в котором содержится техническая ошибка, или направляет в адрес заявителя почтовым отправлением (посредством электронной почты) письмо о возможности получения документа при предоставлении в Министерство оригинала документа, в котором содержится техническая ошибка.</w:t>
      </w:r>
    </w:p>
    <w:p w:rsidR="00BC7660" w:rsidRDefault="00656459">
      <w:pPr>
        <w:pStyle w:val="ConsPlusNormal0"/>
        <w:ind w:firstLine="53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Процедура, устанавливаемая настоящим пунктом, осуществляется в течение </w:t>
      </w:r>
      <w:r>
        <w:rPr>
          <w:rFonts w:ascii="Times New Roman" w:hAnsi="Times New Roman" w:cs="Times New Roman"/>
          <w:sz w:val="28"/>
          <w:szCs w:val="28"/>
          <w:lang w:bidi="ar-SA"/>
        </w:rPr>
        <w:lastRenderedPageBreak/>
        <w:t>двух рабочих дней после обнаружения технической ошибки или получения от любого заинтересованного лица заявления о допущенной ошибке.</w:t>
      </w:r>
    </w:p>
    <w:p w:rsidR="00BC7660" w:rsidRDefault="00656459">
      <w:pPr>
        <w:pStyle w:val="26"/>
        <w:shd w:val="clear" w:color="auto" w:fill="auto"/>
        <w:tabs>
          <w:tab w:val="left" w:pos="0"/>
        </w:tabs>
        <w:ind w:firstLine="567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3.10. Выдача (отказ в выдаче) дубликата разрешения на строительство.</w:t>
      </w:r>
    </w:p>
    <w:p w:rsidR="00BC7660" w:rsidRDefault="00656459">
      <w:pPr>
        <w:pStyle w:val="26"/>
        <w:shd w:val="clear" w:color="auto" w:fill="auto"/>
        <w:ind w:left="20" w:right="20" w:firstLine="547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Выдача дубликата документа по результатам предоставления государственной услуги осуществляются в едином варианте и не имеет отдельных сценариев предоставления, различающихся сроками предоставления, категориями заявителей, величиной и порядком оплаты, перечнем документов, необходимых для выдачи дубликата; документами и юридически значимыми действиями, возникающими в результате выдачи дубликата.</w:t>
      </w:r>
    </w:p>
    <w:p w:rsidR="00BC7660" w:rsidRDefault="00656459">
      <w:pPr>
        <w:pStyle w:val="26"/>
        <w:numPr>
          <w:ilvl w:val="2"/>
          <w:numId w:val="8"/>
        </w:numPr>
        <w:shd w:val="clear" w:color="auto" w:fill="auto"/>
        <w:tabs>
          <w:tab w:val="left" w:pos="0"/>
        </w:tabs>
        <w:ind w:left="0" w:right="20" w:firstLine="567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Заявление о выдаче дубликата разрешения на строительство, подается заявителем (уполномоченным представителем) в Министерство лично, почтовым отправлением (в том числе с использованием электронной почты), либо через Единый портал, Республиканский портал.</w:t>
      </w:r>
    </w:p>
    <w:p w:rsidR="00BC7660" w:rsidRDefault="00656459">
      <w:pPr>
        <w:pStyle w:val="26"/>
        <w:numPr>
          <w:ilvl w:val="2"/>
          <w:numId w:val="8"/>
        </w:numPr>
        <w:shd w:val="clear" w:color="auto" w:fill="auto"/>
        <w:tabs>
          <w:tab w:val="left" w:pos="0"/>
        </w:tabs>
        <w:ind w:left="0" w:right="20" w:firstLine="567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Должностное лицо, ответственное за прием документов, осуществляет прием заявления о выдаче дубликата разрешения на строительство, регистрирует заявление с приложенными документами и передает их должностному лицу, ответственному за обработку документов.</w:t>
      </w:r>
    </w:p>
    <w:p w:rsidR="00BC7660" w:rsidRDefault="00656459">
      <w:pPr>
        <w:pStyle w:val="26"/>
        <w:shd w:val="clear" w:color="auto" w:fill="auto"/>
        <w:ind w:left="20" w:right="20" w:firstLine="547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Административные процедуры, устанавливаемые настоящим пунктом, выполняются в течение одного рабочего дня с даты регистрации заявления.</w:t>
      </w:r>
    </w:p>
    <w:p w:rsidR="00BC7660" w:rsidRDefault="00656459">
      <w:pPr>
        <w:pStyle w:val="26"/>
        <w:shd w:val="clear" w:color="auto" w:fill="auto"/>
        <w:spacing w:line="240" w:lineRule="auto"/>
        <w:ind w:left="20" w:right="20" w:firstLine="547"/>
        <w:jc w:val="both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>Результатами выполнения административных процедур являются: принятое и зарегистрированное заявление, направленное на рассмотрение должностному лицу, ответственному за обработку документов.</w:t>
      </w:r>
    </w:p>
    <w:p w:rsidR="00BC7660" w:rsidRDefault="00656459">
      <w:pPr>
        <w:pStyle w:val="26"/>
        <w:shd w:val="clear" w:color="auto" w:fill="auto"/>
        <w:spacing w:line="240" w:lineRule="auto"/>
        <w:ind w:left="20" w:right="20" w:firstLine="547"/>
        <w:jc w:val="both"/>
        <w:rPr>
          <w:spacing w:val="0"/>
          <w:sz w:val="28"/>
          <w:szCs w:val="28"/>
        </w:rPr>
      </w:pPr>
      <w:r>
        <w:rPr>
          <w:sz w:val="28"/>
          <w:szCs w:val="28"/>
          <w:highlight w:val="white"/>
        </w:rPr>
        <w:t>3.11. Срок предоставления государственной услуги</w:t>
      </w:r>
    </w:p>
    <w:p w:rsidR="00BC7660" w:rsidRDefault="00656459">
      <w:pPr>
        <w:pStyle w:val="26"/>
        <w:shd w:val="clear" w:color="auto" w:fill="auto"/>
        <w:spacing w:line="240" w:lineRule="auto"/>
        <w:ind w:left="20" w:right="20" w:firstLine="547"/>
        <w:jc w:val="both"/>
        <w:rPr>
          <w:spacing w:val="0"/>
          <w:sz w:val="28"/>
          <w:szCs w:val="28"/>
        </w:rPr>
      </w:pPr>
      <w:r>
        <w:rPr>
          <w:sz w:val="28"/>
          <w:szCs w:val="28"/>
          <w:highlight w:val="white"/>
        </w:rPr>
        <w:t>3.11.1. Государственная услуга в случае, если заявление и документы, необходимые для предоставления государственной услуги, поданы заявителем посредством почтового отправления или лично, предоставляется Министерством в   5-дневный срок согласно статьи 51 пункта 11 Градостроительного кодекса РФ, исчисляемый в рабочих днях, со дня регистрации заявления и документов.</w:t>
      </w:r>
    </w:p>
    <w:p w:rsidR="00BC7660" w:rsidRDefault="0065645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bidi="ar-SA"/>
        </w:rPr>
        <w:t>3.11.2. Государственная услуга в случае, если заявление и документы, необходимые для предоставления государственной услуги, поданы заявителем через личный кабинет заявителя на Едином портале, Республиканском портале, предоставляется Министерством в 5-дневный срок согласно статьи 51 пункта 11 Градостроительного кодекса РФ, исчисляемый в рабочих днях, со дня присвоения заявлению номера в соответствии с номенклатурой дел и статуса «Проверка документов», отражаемой в личном кабинете Единого портала, Республиканского портала.</w:t>
      </w:r>
    </w:p>
    <w:p w:rsidR="00BC7660" w:rsidRDefault="0065645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bidi="ar-SA"/>
        </w:rPr>
        <w:t>Указанный срок может быть продлен, но не более чем на 30 дней, в случае направления Министерством запросов в соответствии с пунктом 6 Правил утвержденных постановлением Правительства РФ №89.</w:t>
      </w:r>
    </w:p>
    <w:p w:rsidR="00BC7660" w:rsidRDefault="0065645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bidi="ar-SA"/>
        </w:rPr>
        <w:t>О продлении срока принятия указанного решения Министерство информирует заявителя в течение 30 дней со дня поступления в Министерство.</w:t>
      </w:r>
    </w:p>
    <w:p w:rsidR="00BC7660" w:rsidRDefault="00656459">
      <w:pPr>
        <w:pStyle w:val="26"/>
        <w:shd w:val="clear" w:color="auto" w:fill="auto"/>
        <w:spacing w:after="357"/>
        <w:ind w:left="20" w:right="20" w:firstLine="547"/>
        <w:jc w:val="both"/>
        <w:rPr>
          <w:spacing w:val="0"/>
          <w:sz w:val="28"/>
          <w:szCs w:val="28"/>
        </w:rPr>
      </w:pPr>
      <w:r>
        <w:rPr>
          <w:sz w:val="28"/>
          <w:szCs w:val="28"/>
          <w:highlight w:val="white"/>
        </w:rPr>
        <w:t xml:space="preserve">3.11.3. Направление заявителю документа, являющегося результатом предоставления государственной услуги, способом указанным заявителем, в том числе в форме электронного документа, осуществляется в день оформления и </w:t>
      </w:r>
      <w:r>
        <w:rPr>
          <w:sz w:val="28"/>
          <w:szCs w:val="28"/>
          <w:highlight w:val="white"/>
        </w:rPr>
        <w:lastRenderedPageBreak/>
        <w:t>регистрации результата предоставления государственной услуги</w:t>
      </w:r>
      <w:r>
        <w:rPr>
          <w:sz w:val="28"/>
          <w:szCs w:val="28"/>
        </w:rPr>
        <w:t>.</w:t>
      </w:r>
    </w:p>
    <w:p w:rsidR="00BC7660" w:rsidRDefault="00BC7660">
      <w:pPr>
        <w:ind w:firstLine="567"/>
        <w:jc w:val="center"/>
        <w:rPr>
          <w:sz w:val="28"/>
          <w:szCs w:val="28"/>
        </w:rPr>
      </w:pPr>
    </w:p>
    <w:p w:rsidR="00BC7660" w:rsidRDefault="00656459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4. Способы информирования заявителя об изменении статуса рассмотрения запроса о предоставлении государственной услуги </w:t>
      </w:r>
    </w:p>
    <w:p w:rsidR="00BC7660" w:rsidRDefault="00BC7660">
      <w:pPr>
        <w:ind w:firstLine="567"/>
        <w:rPr>
          <w:sz w:val="28"/>
          <w:szCs w:val="28"/>
        </w:rPr>
      </w:pPr>
    </w:p>
    <w:p w:rsidR="00BC7660" w:rsidRDefault="0065645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4.1. При наличии технической возможности заявитель уведомляется об изменении статуса его запроса о представлении государственной услуги, установленной Регламент (о приеме документов для предоставления государственной услуги; о рассмотрении запроса и комплекта документов; о предоставлении результата предоставления государственной услуги), а также о предстоящих шагах и действиях, которые заявитель должен совершить на указанном этапе предоставления государственной услуги:</w:t>
      </w:r>
    </w:p>
    <w:p w:rsidR="00BC7660" w:rsidRDefault="0065645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4.1.1. Посредством Единого портала, в случае подачи запроса и документов для предоставления государственной услуги через Единый портал</w:t>
      </w:r>
    </w:p>
    <w:p w:rsidR="00BC7660" w:rsidRDefault="0065645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4.1.2. Посредством Республиканского портала, в случае подачи запроса и документов для предоставления государственной услуги через Республиканский портал</w:t>
      </w:r>
    </w:p>
    <w:p w:rsidR="00BC7660" w:rsidRDefault="0065645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4.1.3. Посредствам телефонной связи и (или) электронной почты, в случае подачи запроса и документов для предоставления государственной услуги на бумажном носителе либо почтовым отправлением. </w:t>
      </w:r>
    </w:p>
    <w:p w:rsidR="00BC7660" w:rsidRDefault="00BC7660">
      <w:pPr>
        <w:ind w:firstLine="567"/>
        <w:rPr>
          <w:sz w:val="28"/>
          <w:szCs w:val="28"/>
        </w:rPr>
      </w:pPr>
    </w:p>
    <w:p w:rsidR="00BC7660" w:rsidRDefault="00656459">
      <w:pPr>
        <w:pStyle w:val="ConsPlusNormal0"/>
        <w:outlineLvl w:val="1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                              </w:t>
      </w:r>
    </w:p>
    <w:p w:rsidR="00656459" w:rsidRDefault="00656459">
      <w:pPr>
        <w:pStyle w:val="ConsPlusNormal0"/>
        <w:outlineLvl w:val="1"/>
        <w:rPr>
          <w:spacing w:val="1"/>
          <w:sz w:val="28"/>
          <w:szCs w:val="28"/>
        </w:rPr>
      </w:pPr>
    </w:p>
    <w:p w:rsidR="00656459" w:rsidRDefault="00656459">
      <w:pPr>
        <w:pStyle w:val="ConsPlusNormal0"/>
        <w:outlineLvl w:val="1"/>
        <w:rPr>
          <w:spacing w:val="1"/>
          <w:sz w:val="28"/>
          <w:szCs w:val="28"/>
        </w:rPr>
      </w:pPr>
    </w:p>
    <w:p w:rsidR="00656459" w:rsidRDefault="00656459">
      <w:pPr>
        <w:pStyle w:val="ConsPlusNormal0"/>
        <w:outlineLvl w:val="1"/>
        <w:rPr>
          <w:spacing w:val="1"/>
          <w:sz w:val="28"/>
          <w:szCs w:val="28"/>
        </w:rPr>
      </w:pPr>
    </w:p>
    <w:p w:rsidR="00656459" w:rsidRDefault="00656459">
      <w:pPr>
        <w:pStyle w:val="ConsPlusNormal0"/>
        <w:outlineLvl w:val="1"/>
        <w:rPr>
          <w:spacing w:val="1"/>
          <w:sz w:val="28"/>
          <w:szCs w:val="28"/>
        </w:rPr>
      </w:pPr>
    </w:p>
    <w:p w:rsidR="00656459" w:rsidRDefault="00656459">
      <w:pPr>
        <w:pStyle w:val="ConsPlusNormal0"/>
        <w:outlineLvl w:val="1"/>
        <w:rPr>
          <w:spacing w:val="1"/>
          <w:sz w:val="28"/>
          <w:szCs w:val="28"/>
        </w:rPr>
      </w:pPr>
    </w:p>
    <w:p w:rsidR="00656459" w:rsidRDefault="00656459">
      <w:pPr>
        <w:pStyle w:val="ConsPlusNormal0"/>
        <w:outlineLvl w:val="1"/>
        <w:rPr>
          <w:spacing w:val="1"/>
          <w:sz w:val="28"/>
          <w:szCs w:val="28"/>
        </w:rPr>
      </w:pPr>
    </w:p>
    <w:p w:rsidR="00656459" w:rsidRDefault="00656459">
      <w:pPr>
        <w:pStyle w:val="ConsPlusNormal0"/>
        <w:outlineLvl w:val="1"/>
        <w:rPr>
          <w:spacing w:val="1"/>
          <w:sz w:val="28"/>
          <w:szCs w:val="28"/>
        </w:rPr>
      </w:pPr>
    </w:p>
    <w:p w:rsidR="00656459" w:rsidRDefault="00656459">
      <w:pPr>
        <w:pStyle w:val="ConsPlusNormal0"/>
        <w:outlineLvl w:val="1"/>
        <w:rPr>
          <w:spacing w:val="1"/>
          <w:sz w:val="28"/>
          <w:szCs w:val="28"/>
        </w:rPr>
      </w:pPr>
    </w:p>
    <w:p w:rsidR="00656459" w:rsidRDefault="00656459">
      <w:pPr>
        <w:pStyle w:val="ConsPlusNormal0"/>
        <w:outlineLvl w:val="1"/>
        <w:rPr>
          <w:spacing w:val="1"/>
          <w:sz w:val="28"/>
          <w:szCs w:val="28"/>
        </w:rPr>
      </w:pPr>
    </w:p>
    <w:p w:rsidR="00656459" w:rsidRDefault="00656459">
      <w:pPr>
        <w:pStyle w:val="ConsPlusNormal0"/>
        <w:outlineLvl w:val="1"/>
        <w:rPr>
          <w:spacing w:val="1"/>
          <w:sz w:val="28"/>
          <w:szCs w:val="28"/>
        </w:rPr>
      </w:pPr>
    </w:p>
    <w:p w:rsidR="00656459" w:rsidRDefault="00656459">
      <w:pPr>
        <w:pStyle w:val="ConsPlusNormal0"/>
        <w:outlineLvl w:val="1"/>
        <w:rPr>
          <w:spacing w:val="1"/>
          <w:sz w:val="28"/>
          <w:szCs w:val="28"/>
        </w:rPr>
      </w:pPr>
    </w:p>
    <w:p w:rsidR="00656459" w:rsidRDefault="00656459">
      <w:pPr>
        <w:pStyle w:val="ConsPlusNormal0"/>
        <w:outlineLvl w:val="1"/>
        <w:rPr>
          <w:spacing w:val="1"/>
          <w:sz w:val="28"/>
          <w:szCs w:val="28"/>
        </w:rPr>
      </w:pPr>
    </w:p>
    <w:p w:rsidR="00656459" w:rsidRDefault="00656459">
      <w:pPr>
        <w:pStyle w:val="ConsPlusNormal0"/>
        <w:outlineLvl w:val="1"/>
        <w:rPr>
          <w:spacing w:val="1"/>
          <w:sz w:val="28"/>
          <w:szCs w:val="28"/>
        </w:rPr>
      </w:pPr>
    </w:p>
    <w:p w:rsidR="00656459" w:rsidRDefault="00656459">
      <w:pPr>
        <w:pStyle w:val="ConsPlusNormal0"/>
        <w:outlineLvl w:val="1"/>
        <w:rPr>
          <w:spacing w:val="1"/>
          <w:sz w:val="28"/>
          <w:szCs w:val="28"/>
        </w:rPr>
      </w:pPr>
    </w:p>
    <w:p w:rsidR="00656459" w:rsidRDefault="00656459">
      <w:pPr>
        <w:pStyle w:val="ConsPlusNormal0"/>
        <w:outlineLvl w:val="1"/>
        <w:rPr>
          <w:spacing w:val="1"/>
          <w:sz w:val="28"/>
          <w:szCs w:val="28"/>
        </w:rPr>
      </w:pPr>
    </w:p>
    <w:p w:rsidR="00656459" w:rsidRDefault="00656459">
      <w:pPr>
        <w:pStyle w:val="ConsPlusNormal0"/>
        <w:outlineLvl w:val="1"/>
        <w:rPr>
          <w:spacing w:val="1"/>
          <w:sz w:val="28"/>
          <w:szCs w:val="28"/>
        </w:rPr>
      </w:pPr>
    </w:p>
    <w:p w:rsidR="00656459" w:rsidRDefault="00656459">
      <w:pPr>
        <w:pStyle w:val="ConsPlusNormal0"/>
        <w:outlineLvl w:val="1"/>
        <w:rPr>
          <w:spacing w:val="1"/>
          <w:sz w:val="28"/>
          <w:szCs w:val="28"/>
        </w:rPr>
      </w:pPr>
    </w:p>
    <w:p w:rsidR="00656459" w:rsidRDefault="00656459">
      <w:pPr>
        <w:pStyle w:val="ConsPlusNormal0"/>
        <w:outlineLvl w:val="1"/>
        <w:rPr>
          <w:spacing w:val="1"/>
          <w:sz w:val="28"/>
          <w:szCs w:val="28"/>
        </w:rPr>
      </w:pPr>
    </w:p>
    <w:p w:rsidR="00BC7660" w:rsidRDefault="00656459">
      <w:pPr>
        <w:pStyle w:val="ConsPlusNormal0"/>
        <w:jc w:val="center"/>
        <w:outlineLvl w:val="1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  </w:t>
      </w:r>
    </w:p>
    <w:p w:rsidR="00BC7660" w:rsidRDefault="00BC7660">
      <w:pPr>
        <w:pStyle w:val="ConsPlusNormal0"/>
        <w:jc w:val="center"/>
        <w:outlineLvl w:val="1"/>
        <w:rPr>
          <w:spacing w:val="1"/>
          <w:sz w:val="28"/>
          <w:szCs w:val="28"/>
        </w:rPr>
      </w:pPr>
    </w:p>
    <w:p w:rsidR="00BC7660" w:rsidRDefault="00656459">
      <w:pPr>
        <w:pStyle w:val="ConsPlusNormal0"/>
        <w:ind w:left="4248" w:firstLine="708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Приложение № 1</w:t>
      </w:r>
    </w:p>
    <w:p w:rsidR="00BC7660" w:rsidRDefault="00656459">
      <w:pPr>
        <w:ind w:left="5245"/>
        <w:rPr>
          <w:sz w:val="28"/>
          <w:szCs w:val="28"/>
        </w:rPr>
      </w:pP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Административному регламенту </w:t>
      </w:r>
    </w:p>
    <w:p w:rsidR="00BC7660" w:rsidRDefault="00656459">
      <w:pPr>
        <w:widowControl/>
        <w:ind w:left="5245"/>
        <w:rPr>
          <w:sz w:val="28"/>
          <w:szCs w:val="28"/>
        </w:rPr>
      </w:pPr>
      <w:r>
        <w:rPr>
          <w:sz w:val="28"/>
          <w:szCs w:val="28"/>
        </w:rPr>
        <w:t xml:space="preserve">Министерства транспорта и дорожного хозяйства Республики Татарстан </w:t>
      </w:r>
    </w:p>
    <w:p w:rsidR="00BC7660" w:rsidRDefault="00656459">
      <w:pPr>
        <w:widowControl/>
        <w:ind w:left="5245"/>
        <w:rPr>
          <w:sz w:val="28"/>
          <w:szCs w:val="28"/>
        </w:rPr>
      </w:pP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предоставлению государственной услуги по выдаче разрешения на строительство объекта капитального строительства (в том числе внесение </w:t>
      </w:r>
    </w:p>
    <w:p w:rsidR="00BC7660" w:rsidRDefault="00656459">
      <w:pPr>
        <w:widowControl/>
        <w:ind w:left="5245"/>
        <w:rPr>
          <w:sz w:val="28"/>
          <w:szCs w:val="28"/>
        </w:rPr>
      </w:pPr>
      <w:proofErr w:type="gramStart"/>
      <w:r>
        <w:rPr>
          <w:sz w:val="28"/>
          <w:szCs w:val="28"/>
        </w:rPr>
        <w:t>изменений</w:t>
      </w:r>
      <w:proofErr w:type="gramEnd"/>
      <w:r>
        <w:rPr>
          <w:sz w:val="28"/>
          <w:szCs w:val="28"/>
        </w:rPr>
        <w:t xml:space="preserve"> в разрешение на строительство объекта капитального строительства и внесение изменений в </w:t>
      </w:r>
    </w:p>
    <w:p w:rsidR="00BC7660" w:rsidRDefault="00656459">
      <w:pPr>
        <w:widowControl/>
        <w:ind w:left="5245"/>
        <w:rPr>
          <w:sz w:val="28"/>
          <w:szCs w:val="28"/>
        </w:rPr>
      </w:pPr>
      <w:proofErr w:type="gramStart"/>
      <w:r>
        <w:rPr>
          <w:sz w:val="28"/>
          <w:szCs w:val="28"/>
        </w:rPr>
        <w:t>разрешение</w:t>
      </w:r>
      <w:proofErr w:type="gramEnd"/>
      <w:r>
        <w:rPr>
          <w:sz w:val="28"/>
          <w:szCs w:val="28"/>
        </w:rPr>
        <w:t xml:space="preserve"> на строительство объекта капитального строительства в связи с </w:t>
      </w:r>
    </w:p>
    <w:p w:rsidR="00BC7660" w:rsidRDefault="00656459">
      <w:pPr>
        <w:widowControl/>
        <w:ind w:left="5245"/>
        <w:rPr>
          <w:bCs/>
          <w:sz w:val="28"/>
          <w:szCs w:val="28"/>
        </w:rPr>
      </w:pPr>
      <w:proofErr w:type="gramStart"/>
      <w:r>
        <w:rPr>
          <w:sz w:val="28"/>
          <w:szCs w:val="28"/>
        </w:rPr>
        <w:t>продлением</w:t>
      </w:r>
      <w:proofErr w:type="gramEnd"/>
      <w:r>
        <w:rPr>
          <w:sz w:val="28"/>
          <w:szCs w:val="28"/>
        </w:rPr>
        <w:t xml:space="preserve"> срока действия такого разрешения)</w:t>
      </w:r>
    </w:p>
    <w:p w:rsidR="00BC7660" w:rsidRDefault="00BC7660">
      <w:pPr>
        <w:pStyle w:val="ConsPlusNormal0"/>
        <w:jc w:val="center"/>
        <w:outlineLvl w:val="1"/>
        <w:rPr>
          <w:spacing w:val="1"/>
          <w:sz w:val="28"/>
          <w:szCs w:val="28"/>
        </w:rPr>
      </w:pPr>
    </w:p>
    <w:p w:rsidR="00BC7660" w:rsidRDefault="00BC7660">
      <w:pPr>
        <w:widowControl/>
        <w:ind w:right="-1" w:firstLine="709"/>
        <w:rPr>
          <w:color w:val="000000"/>
          <w:spacing w:val="-6"/>
          <w:sz w:val="28"/>
          <w:szCs w:val="28"/>
        </w:rPr>
      </w:pPr>
    </w:p>
    <w:p w:rsidR="00BC7660" w:rsidRDefault="00656459">
      <w:pPr>
        <w:widowControl/>
        <w:ind w:right="-1" w:firstLine="709"/>
        <w:jc w:val="center"/>
        <w:rPr>
          <w:b/>
          <w:bCs/>
          <w:color w:val="000000"/>
          <w:spacing w:val="-6"/>
          <w:sz w:val="28"/>
          <w:szCs w:val="28"/>
        </w:rPr>
      </w:pPr>
      <w:r>
        <w:rPr>
          <w:b/>
          <w:bCs/>
          <w:color w:val="000000"/>
          <w:spacing w:val="-6"/>
          <w:sz w:val="28"/>
          <w:szCs w:val="28"/>
        </w:rPr>
        <w:t>Перечень условных обозначений и сокращений</w:t>
      </w:r>
    </w:p>
    <w:p w:rsidR="00BC7660" w:rsidRDefault="00BC7660">
      <w:pPr>
        <w:widowControl/>
        <w:ind w:right="-1" w:firstLine="709"/>
        <w:rPr>
          <w:bCs/>
          <w:i/>
          <w:color w:val="000000"/>
          <w:spacing w:val="-6"/>
          <w:sz w:val="28"/>
          <w:szCs w:val="28"/>
        </w:rPr>
      </w:pPr>
    </w:p>
    <w:p w:rsidR="00BC7660" w:rsidRDefault="00656459">
      <w:pPr>
        <w:widowControl/>
        <w:spacing w:after="200" w:line="276" w:lineRule="auto"/>
        <w:ind w:right="-1"/>
        <w:contextualSpacing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1. Портал государственных и муниципальных услуг Республики Татарстан (</w:t>
      </w:r>
      <w:proofErr w:type="spellStart"/>
      <w:r>
        <w:rPr>
          <w:spacing w:val="1"/>
          <w:sz w:val="28"/>
          <w:szCs w:val="28"/>
        </w:rPr>
        <w:t>http</w:t>
      </w:r>
      <w:proofErr w:type="spellEnd"/>
      <w:r>
        <w:rPr>
          <w:spacing w:val="1"/>
          <w:sz w:val="28"/>
          <w:szCs w:val="28"/>
          <w:lang w:val="en-US"/>
        </w:rPr>
        <w:t>s</w:t>
      </w:r>
      <w:r>
        <w:rPr>
          <w:spacing w:val="1"/>
          <w:sz w:val="28"/>
          <w:szCs w:val="28"/>
        </w:rPr>
        <w:t>://</w:t>
      </w:r>
      <w:proofErr w:type="spellStart"/>
      <w:r>
        <w:rPr>
          <w:spacing w:val="1"/>
          <w:sz w:val="28"/>
          <w:szCs w:val="28"/>
        </w:rPr>
        <w:t>uslugi.tatarsta</w:t>
      </w:r>
      <w:proofErr w:type="spellEnd"/>
      <w:r>
        <w:rPr>
          <w:spacing w:val="1"/>
          <w:sz w:val="28"/>
          <w:szCs w:val="28"/>
          <w:lang w:val="en-US"/>
        </w:rPr>
        <w:t>n</w:t>
      </w:r>
      <w:r>
        <w:rPr>
          <w:spacing w:val="1"/>
          <w:sz w:val="28"/>
          <w:szCs w:val="28"/>
        </w:rPr>
        <w:t>.</w:t>
      </w:r>
      <w:proofErr w:type="spellStart"/>
      <w:r>
        <w:rPr>
          <w:spacing w:val="1"/>
          <w:sz w:val="28"/>
          <w:szCs w:val="28"/>
        </w:rPr>
        <w:t>ru</w:t>
      </w:r>
      <w:proofErr w:type="spellEnd"/>
      <w:r>
        <w:rPr>
          <w:spacing w:val="1"/>
          <w:sz w:val="28"/>
          <w:szCs w:val="28"/>
        </w:rPr>
        <w:t xml:space="preserve">/) – Республиканский портал; </w:t>
      </w:r>
    </w:p>
    <w:p w:rsidR="00BC7660" w:rsidRDefault="00656459">
      <w:pPr>
        <w:widowControl/>
        <w:spacing w:after="200" w:line="276" w:lineRule="auto"/>
        <w:ind w:right="-1"/>
        <w:contextualSpacing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2. Единый портале государственных и муниципальных услуг (функций) (</w:t>
      </w:r>
      <w:proofErr w:type="spellStart"/>
      <w:r>
        <w:rPr>
          <w:spacing w:val="1"/>
          <w:sz w:val="28"/>
          <w:szCs w:val="28"/>
        </w:rPr>
        <w:t>http</w:t>
      </w:r>
      <w:proofErr w:type="spellEnd"/>
      <w:r>
        <w:rPr>
          <w:spacing w:val="1"/>
          <w:sz w:val="28"/>
          <w:szCs w:val="28"/>
          <w:lang w:val="en-US"/>
        </w:rPr>
        <w:t>s</w:t>
      </w:r>
      <w:r>
        <w:rPr>
          <w:spacing w:val="1"/>
          <w:sz w:val="28"/>
          <w:szCs w:val="28"/>
        </w:rPr>
        <w:t>:// www.gosuslugi.ru/) – Единый портал;</w:t>
      </w:r>
    </w:p>
    <w:p w:rsidR="00BC7660" w:rsidRDefault="00656459">
      <w:pPr>
        <w:widowControl/>
        <w:spacing w:after="200" w:line="276" w:lineRule="auto"/>
        <w:ind w:right="-1"/>
        <w:contextualSpacing/>
        <w:rPr>
          <w:color w:val="000000"/>
          <w:spacing w:val="-6"/>
          <w:sz w:val="28"/>
          <w:szCs w:val="28"/>
        </w:rPr>
      </w:pPr>
      <w:r>
        <w:rPr>
          <w:spacing w:val="1"/>
          <w:sz w:val="28"/>
          <w:szCs w:val="28"/>
        </w:rPr>
        <w:t>3. Федеральная государственная информационная система «Федеральный реестр государственных и муниципальных услуг» (http://frgu3.gosuslugi.ru) Реестр;</w:t>
      </w:r>
    </w:p>
    <w:p w:rsidR="00BC7660" w:rsidRDefault="00656459">
      <w:pPr>
        <w:widowControl/>
        <w:spacing w:after="200" w:line="276" w:lineRule="auto"/>
        <w:ind w:right="-1"/>
        <w:contextualSpacing/>
        <w:rPr>
          <w:bCs/>
          <w:i/>
          <w:color w:val="000000"/>
          <w:spacing w:val="-6"/>
          <w:sz w:val="28"/>
          <w:szCs w:val="28"/>
        </w:rPr>
      </w:pPr>
      <w:r>
        <w:rPr>
          <w:spacing w:val="1"/>
          <w:sz w:val="28"/>
          <w:szCs w:val="28"/>
        </w:rPr>
        <w:t>4. Министерство транспорта и дорожного хозяйства Республики Татарстан</w:t>
      </w:r>
      <w:r>
        <w:rPr>
          <w:iCs/>
          <w:spacing w:val="1"/>
          <w:sz w:val="28"/>
          <w:szCs w:val="28"/>
        </w:rPr>
        <w:t xml:space="preserve"> –</w:t>
      </w:r>
      <w:r>
        <w:rPr>
          <w:i/>
          <w:iCs/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Министерство.</w:t>
      </w:r>
    </w:p>
    <w:p w:rsidR="00BC7660" w:rsidRDefault="00BC7660">
      <w:pPr>
        <w:widowControl/>
        <w:ind w:right="-1" w:firstLine="709"/>
        <w:jc w:val="right"/>
        <w:rPr>
          <w:color w:val="000000"/>
          <w:spacing w:val="-6"/>
          <w:sz w:val="28"/>
          <w:szCs w:val="28"/>
        </w:rPr>
      </w:pPr>
    </w:p>
    <w:p w:rsidR="00BC7660" w:rsidRDefault="00BC7660">
      <w:pPr>
        <w:widowControl/>
        <w:ind w:right="-1" w:firstLine="709"/>
        <w:jc w:val="right"/>
        <w:rPr>
          <w:color w:val="000000"/>
          <w:spacing w:val="-6"/>
          <w:sz w:val="28"/>
          <w:szCs w:val="28"/>
        </w:rPr>
      </w:pPr>
    </w:p>
    <w:p w:rsidR="00BC7660" w:rsidRDefault="00BC7660">
      <w:pPr>
        <w:widowControl/>
        <w:ind w:right="-1" w:firstLine="709"/>
        <w:jc w:val="right"/>
        <w:rPr>
          <w:color w:val="000000"/>
          <w:spacing w:val="-6"/>
          <w:sz w:val="28"/>
          <w:szCs w:val="28"/>
        </w:rPr>
      </w:pPr>
    </w:p>
    <w:p w:rsidR="00BC7660" w:rsidRDefault="00BC7660">
      <w:pPr>
        <w:widowControl/>
        <w:ind w:right="-1" w:firstLine="709"/>
        <w:jc w:val="right"/>
        <w:rPr>
          <w:color w:val="000000"/>
          <w:spacing w:val="-6"/>
          <w:sz w:val="28"/>
          <w:szCs w:val="28"/>
        </w:rPr>
      </w:pPr>
    </w:p>
    <w:p w:rsidR="00BC7660" w:rsidRDefault="00BC7660">
      <w:pPr>
        <w:widowControl/>
        <w:ind w:right="-1" w:firstLine="709"/>
        <w:jc w:val="right"/>
        <w:rPr>
          <w:color w:val="000000"/>
          <w:spacing w:val="-6"/>
          <w:sz w:val="28"/>
          <w:szCs w:val="28"/>
        </w:rPr>
      </w:pPr>
    </w:p>
    <w:p w:rsidR="00BC7660" w:rsidRDefault="00BC7660">
      <w:pPr>
        <w:widowControl/>
        <w:ind w:right="-1" w:firstLine="709"/>
        <w:jc w:val="right"/>
        <w:rPr>
          <w:color w:val="000000"/>
          <w:spacing w:val="-6"/>
          <w:sz w:val="28"/>
          <w:szCs w:val="28"/>
        </w:rPr>
      </w:pPr>
    </w:p>
    <w:p w:rsidR="00BC7660" w:rsidRDefault="00BC7660">
      <w:pPr>
        <w:widowControl/>
        <w:ind w:right="-1" w:firstLine="709"/>
        <w:jc w:val="right"/>
        <w:rPr>
          <w:color w:val="000000"/>
          <w:spacing w:val="-6"/>
          <w:sz w:val="28"/>
          <w:szCs w:val="28"/>
        </w:rPr>
      </w:pPr>
    </w:p>
    <w:p w:rsidR="00BC7660" w:rsidRDefault="00BC7660">
      <w:pPr>
        <w:widowControl/>
        <w:ind w:right="-1" w:firstLine="709"/>
        <w:jc w:val="right"/>
        <w:rPr>
          <w:color w:val="000000"/>
          <w:spacing w:val="-6"/>
          <w:sz w:val="28"/>
          <w:szCs w:val="28"/>
        </w:rPr>
      </w:pPr>
    </w:p>
    <w:p w:rsidR="00BC7660" w:rsidRDefault="00BC7660">
      <w:pPr>
        <w:widowControl/>
        <w:ind w:right="-1" w:firstLine="709"/>
        <w:jc w:val="right"/>
        <w:rPr>
          <w:color w:val="000000"/>
          <w:spacing w:val="-6"/>
          <w:sz w:val="28"/>
          <w:szCs w:val="28"/>
        </w:rPr>
      </w:pPr>
    </w:p>
    <w:p w:rsidR="00BC7660" w:rsidRDefault="00BC7660">
      <w:pPr>
        <w:widowControl/>
        <w:ind w:right="-1" w:firstLine="709"/>
        <w:jc w:val="right"/>
        <w:rPr>
          <w:color w:val="000000"/>
          <w:spacing w:val="-6"/>
          <w:sz w:val="28"/>
          <w:szCs w:val="28"/>
        </w:rPr>
      </w:pPr>
    </w:p>
    <w:p w:rsidR="00BC7660" w:rsidRDefault="00BC7660">
      <w:pPr>
        <w:widowControl/>
        <w:ind w:right="-1" w:firstLine="709"/>
        <w:jc w:val="right"/>
        <w:rPr>
          <w:color w:val="000000"/>
          <w:spacing w:val="-6"/>
          <w:sz w:val="28"/>
          <w:szCs w:val="28"/>
        </w:rPr>
      </w:pPr>
    </w:p>
    <w:p w:rsidR="00BC7660" w:rsidRDefault="00BC7660">
      <w:pPr>
        <w:widowControl/>
        <w:ind w:right="-1" w:firstLine="709"/>
        <w:jc w:val="right"/>
        <w:rPr>
          <w:color w:val="000000"/>
          <w:spacing w:val="-6"/>
          <w:sz w:val="28"/>
          <w:szCs w:val="28"/>
        </w:rPr>
      </w:pPr>
    </w:p>
    <w:p w:rsidR="00BC7660" w:rsidRDefault="00BC7660">
      <w:pPr>
        <w:widowControl/>
        <w:ind w:right="-1" w:firstLine="709"/>
        <w:jc w:val="right"/>
        <w:rPr>
          <w:color w:val="000000"/>
          <w:spacing w:val="-6"/>
          <w:sz w:val="28"/>
          <w:szCs w:val="28"/>
        </w:rPr>
      </w:pPr>
    </w:p>
    <w:p w:rsidR="00BC7660" w:rsidRDefault="00BC7660">
      <w:pPr>
        <w:widowControl/>
        <w:ind w:right="-1" w:firstLine="709"/>
        <w:jc w:val="right"/>
        <w:rPr>
          <w:color w:val="000000"/>
          <w:spacing w:val="-6"/>
          <w:sz w:val="28"/>
          <w:szCs w:val="28"/>
        </w:rPr>
      </w:pPr>
    </w:p>
    <w:p w:rsidR="00BC7660" w:rsidRDefault="00BC7660">
      <w:pPr>
        <w:widowControl/>
        <w:ind w:right="-1" w:firstLine="709"/>
        <w:jc w:val="right"/>
        <w:rPr>
          <w:color w:val="000000"/>
          <w:spacing w:val="-6"/>
          <w:sz w:val="28"/>
          <w:szCs w:val="28"/>
        </w:rPr>
      </w:pPr>
    </w:p>
    <w:p w:rsidR="00BC7660" w:rsidRDefault="00BC7660">
      <w:pPr>
        <w:widowControl/>
        <w:ind w:right="-1" w:firstLine="709"/>
        <w:jc w:val="right"/>
        <w:rPr>
          <w:color w:val="000000"/>
          <w:spacing w:val="-6"/>
          <w:sz w:val="28"/>
          <w:szCs w:val="28"/>
        </w:rPr>
      </w:pPr>
    </w:p>
    <w:p w:rsidR="00BC7660" w:rsidRDefault="00656459">
      <w:pPr>
        <w:pStyle w:val="ConsPlusNormal0"/>
        <w:ind w:left="5245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lastRenderedPageBreak/>
        <w:t>Приложение № 2</w:t>
      </w:r>
    </w:p>
    <w:p w:rsidR="00BC7660" w:rsidRDefault="00656459">
      <w:pPr>
        <w:ind w:left="5245"/>
        <w:rPr>
          <w:sz w:val="28"/>
          <w:szCs w:val="28"/>
        </w:rPr>
      </w:pP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Административному регламенту </w:t>
      </w:r>
    </w:p>
    <w:p w:rsidR="00BC7660" w:rsidRDefault="00656459">
      <w:pPr>
        <w:widowControl/>
        <w:ind w:left="5245"/>
        <w:rPr>
          <w:sz w:val="28"/>
          <w:szCs w:val="28"/>
        </w:rPr>
      </w:pPr>
      <w:r>
        <w:rPr>
          <w:sz w:val="28"/>
          <w:szCs w:val="28"/>
        </w:rPr>
        <w:t xml:space="preserve">Министерства транспорта и дорожного хозяйства Республики Татарстан </w:t>
      </w:r>
    </w:p>
    <w:p w:rsidR="00BC7660" w:rsidRDefault="00656459">
      <w:pPr>
        <w:widowControl/>
        <w:ind w:left="5245"/>
        <w:rPr>
          <w:sz w:val="28"/>
          <w:szCs w:val="28"/>
        </w:rPr>
      </w:pP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предоставлению государственной услуги по выдаче разрешения на строительство объекта капитального строительства (в том числе внесение </w:t>
      </w:r>
    </w:p>
    <w:p w:rsidR="00BC7660" w:rsidRDefault="00656459">
      <w:pPr>
        <w:widowControl/>
        <w:ind w:left="5245"/>
        <w:rPr>
          <w:sz w:val="28"/>
          <w:szCs w:val="28"/>
        </w:rPr>
      </w:pPr>
      <w:proofErr w:type="gramStart"/>
      <w:r>
        <w:rPr>
          <w:sz w:val="28"/>
          <w:szCs w:val="28"/>
        </w:rPr>
        <w:t>изменений</w:t>
      </w:r>
      <w:proofErr w:type="gramEnd"/>
      <w:r>
        <w:rPr>
          <w:sz w:val="28"/>
          <w:szCs w:val="28"/>
        </w:rPr>
        <w:t xml:space="preserve"> в разрешение на строительство объекта капитального строительства и внесение изменений в </w:t>
      </w:r>
    </w:p>
    <w:p w:rsidR="00BC7660" w:rsidRDefault="00656459">
      <w:pPr>
        <w:widowControl/>
        <w:ind w:left="5245"/>
        <w:rPr>
          <w:sz w:val="28"/>
          <w:szCs w:val="28"/>
        </w:rPr>
      </w:pPr>
      <w:proofErr w:type="gramStart"/>
      <w:r>
        <w:rPr>
          <w:sz w:val="28"/>
          <w:szCs w:val="28"/>
        </w:rPr>
        <w:t>разрешение</w:t>
      </w:r>
      <w:proofErr w:type="gramEnd"/>
      <w:r>
        <w:rPr>
          <w:sz w:val="28"/>
          <w:szCs w:val="28"/>
        </w:rPr>
        <w:t xml:space="preserve"> на строительство объекта капитального строительства в связи с </w:t>
      </w:r>
    </w:p>
    <w:p w:rsidR="00BC7660" w:rsidRDefault="00656459">
      <w:pPr>
        <w:pStyle w:val="ConsPlusNormal0"/>
        <w:ind w:firstLine="524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продлением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срока действия такого </w:t>
      </w:r>
    </w:p>
    <w:p w:rsidR="00BC7660" w:rsidRDefault="00656459">
      <w:pPr>
        <w:pStyle w:val="ConsPlusNormal0"/>
        <w:ind w:firstLine="524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разрешения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</w:p>
    <w:p w:rsidR="00BC7660" w:rsidRDefault="00BC7660">
      <w:pPr>
        <w:widowControl/>
        <w:ind w:right="-1" w:firstLine="709"/>
        <w:jc w:val="right"/>
        <w:rPr>
          <w:color w:val="000000"/>
          <w:spacing w:val="-6"/>
          <w:sz w:val="28"/>
          <w:szCs w:val="28"/>
        </w:rPr>
      </w:pPr>
    </w:p>
    <w:p w:rsidR="00BC7660" w:rsidRDefault="00656459">
      <w:pPr>
        <w:widowControl/>
        <w:ind w:right="-1" w:firstLine="709"/>
        <w:jc w:val="center"/>
        <w:rPr>
          <w:b/>
          <w:bCs/>
          <w:color w:val="000000"/>
          <w:spacing w:val="-6"/>
          <w:sz w:val="28"/>
          <w:szCs w:val="28"/>
        </w:rPr>
      </w:pPr>
      <w:r>
        <w:rPr>
          <w:b/>
          <w:bCs/>
          <w:color w:val="000000"/>
          <w:spacing w:val="-6"/>
          <w:sz w:val="28"/>
          <w:szCs w:val="28"/>
        </w:rPr>
        <w:t>Идентификаторы категорий (признаков) заявителей</w:t>
      </w:r>
    </w:p>
    <w:p w:rsidR="00BC7660" w:rsidRDefault="00BC7660">
      <w:pPr>
        <w:widowControl/>
        <w:ind w:right="-1" w:firstLine="709"/>
        <w:jc w:val="right"/>
        <w:rPr>
          <w:color w:val="000000"/>
          <w:spacing w:val="-6"/>
          <w:sz w:val="28"/>
          <w:szCs w:val="28"/>
        </w:rPr>
      </w:pPr>
    </w:p>
    <w:tbl>
      <w:tblPr>
        <w:tblStyle w:val="16"/>
        <w:tblW w:w="10201" w:type="dxa"/>
        <w:tblLayout w:type="fixed"/>
        <w:tblLook w:val="04A0" w:firstRow="1" w:lastRow="0" w:firstColumn="1" w:lastColumn="0" w:noHBand="0" w:noVBand="1"/>
      </w:tblPr>
      <w:tblGrid>
        <w:gridCol w:w="704"/>
        <w:gridCol w:w="3969"/>
        <w:gridCol w:w="5528"/>
      </w:tblGrid>
      <w:tr w:rsidR="00BC7660">
        <w:tc>
          <w:tcPr>
            <w:tcW w:w="704" w:type="dxa"/>
          </w:tcPr>
          <w:p w:rsidR="00BC7660" w:rsidRDefault="00656459">
            <w:pPr>
              <w:widowControl/>
              <w:rPr>
                <w:color w:val="000000"/>
                <w:spacing w:val="-6"/>
                <w:sz w:val="28"/>
                <w:szCs w:val="28"/>
              </w:rPr>
            </w:pPr>
            <w:r>
              <w:rPr>
                <w:color w:val="000000"/>
                <w:spacing w:val="-6"/>
                <w:sz w:val="28"/>
                <w:szCs w:val="28"/>
              </w:rPr>
              <w:t>№</w:t>
            </w:r>
          </w:p>
        </w:tc>
        <w:tc>
          <w:tcPr>
            <w:tcW w:w="3969" w:type="dxa"/>
          </w:tcPr>
          <w:p w:rsidR="00BC7660" w:rsidRDefault="00656459">
            <w:pPr>
              <w:widowControl/>
              <w:rPr>
                <w:color w:val="000000"/>
                <w:spacing w:val="-6"/>
                <w:sz w:val="28"/>
                <w:szCs w:val="28"/>
              </w:rPr>
            </w:pPr>
            <w:r>
              <w:rPr>
                <w:color w:val="000000"/>
                <w:spacing w:val="-6"/>
                <w:sz w:val="28"/>
                <w:szCs w:val="28"/>
              </w:rPr>
              <w:t>Наименование отдельного признака заявителя</w:t>
            </w:r>
          </w:p>
        </w:tc>
        <w:tc>
          <w:tcPr>
            <w:tcW w:w="5528" w:type="dxa"/>
          </w:tcPr>
          <w:p w:rsidR="00BC7660" w:rsidRDefault="00656459">
            <w:pPr>
              <w:widowControl/>
              <w:rPr>
                <w:color w:val="000000"/>
                <w:spacing w:val="-6"/>
                <w:sz w:val="28"/>
                <w:szCs w:val="28"/>
              </w:rPr>
            </w:pPr>
            <w:r>
              <w:rPr>
                <w:color w:val="000000"/>
                <w:spacing w:val="-6"/>
                <w:sz w:val="28"/>
                <w:szCs w:val="28"/>
              </w:rPr>
              <w:t>Идентификатор отдельного признака заявителей</w:t>
            </w:r>
          </w:p>
        </w:tc>
      </w:tr>
      <w:tr w:rsidR="00BC7660">
        <w:tc>
          <w:tcPr>
            <w:tcW w:w="704" w:type="dxa"/>
          </w:tcPr>
          <w:p w:rsidR="00BC7660" w:rsidRDefault="00656459">
            <w:pPr>
              <w:widowControl/>
              <w:rPr>
                <w:color w:val="000000"/>
                <w:spacing w:val="-6"/>
                <w:sz w:val="28"/>
                <w:szCs w:val="28"/>
              </w:rPr>
            </w:pPr>
            <w:r>
              <w:rPr>
                <w:color w:val="000000"/>
                <w:spacing w:val="-6"/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BC7660" w:rsidRDefault="00656459">
            <w:pPr>
              <w:widowControl/>
              <w:rPr>
                <w:color w:val="000000"/>
                <w:spacing w:val="-6"/>
                <w:sz w:val="28"/>
                <w:szCs w:val="28"/>
              </w:rPr>
            </w:pPr>
            <w:r>
              <w:rPr>
                <w:color w:val="000000"/>
                <w:spacing w:val="-6"/>
                <w:sz w:val="28"/>
                <w:szCs w:val="28"/>
              </w:rPr>
              <w:t>Физическое лицо</w:t>
            </w:r>
          </w:p>
        </w:tc>
        <w:tc>
          <w:tcPr>
            <w:tcW w:w="5528" w:type="dxa"/>
          </w:tcPr>
          <w:p w:rsidR="00BC7660" w:rsidRDefault="00656459">
            <w:pPr>
              <w:widowControl/>
              <w:rPr>
                <w:color w:val="000000"/>
                <w:spacing w:val="-6"/>
                <w:sz w:val="28"/>
                <w:szCs w:val="28"/>
              </w:rPr>
            </w:pPr>
            <w:r>
              <w:rPr>
                <w:color w:val="000000"/>
                <w:spacing w:val="-6"/>
                <w:sz w:val="28"/>
                <w:szCs w:val="28"/>
              </w:rPr>
              <w:t>А</w:t>
            </w:r>
          </w:p>
        </w:tc>
      </w:tr>
      <w:tr w:rsidR="00BC7660">
        <w:tc>
          <w:tcPr>
            <w:tcW w:w="704" w:type="dxa"/>
          </w:tcPr>
          <w:p w:rsidR="00BC7660" w:rsidRDefault="00656459">
            <w:pPr>
              <w:widowControl/>
              <w:rPr>
                <w:color w:val="000000"/>
                <w:spacing w:val="-6"/>
                <w:sz w:val="28"/>
                <w:szCs w:val="28"/>
              </w:rPr>
            </w:pPr>
            <w:r>
              <w:rPr>
                <w:color w:val="000000"/>
                <w:spacing w:val="-6"/>
                <w:sz w:val="28"/>
                <w:szCs w:val="28"/>
              </w:rPr>
              <w:t>2</w:t>
            </w:r>
          </w:p>
        </w:tc>
        <w:tc>
          <w:tcPr>
            <w:tcW w:w="3969" w:type="dxa"/>
          </w:tcPr>
          <w:p w:rsidR="00BC7660" w:rsidRDefault="00656459">
            <w:pPr>
              <w:widowControl/>
              <w:rPr>
                <w:color w:val="000000"/>
                <w:spacing w:val="-6"/>
                <w:sz w:val="28"/>
                <w:szCs w:val="28"/>
              </w:rPr>
            </w:pPr>
            <w:r>
              <w:rPr>
                <w:color w:val="000000"/>
                <w:spacing w:val="-6"/>
                <w:sz w:val="28"/>
                <w:szCs w:val="28"/>
              </w:rPr>
              <w:t>Лицо, действующее от имени физического лица на основании доверенности</w:t>
            </w:r>
          </w:p>
        </w:tc>
        <w:tc>
          <w:tcPr>
            <w:tcW w:w="5528" w:type="dxa"/>
          </w:tcPr>
          <w:p w:rsidR="00BC7660" w:rsidRDefault="00656459">
            <w:pPr>
              <w:widowControl/>
              <w:rPr>
                <w:color w:val="000000"/>
                <w:spacing w:val="-6"/>
                <w:sz w:val="28"/>
                <w:szCs w:val="28"/>
              </w:rPr>
            </w:pPr>
            <w:r>
              <w:rPr>
                <w:color w:val="000000"/>
                <w:spacing w:val="-6"/>
                <w:sz w:val="28"/>
                <w:szCs w:val="28"/>
              </w:rPr>
              <w:t>1А</w:t>
            </w:r>
          </w:p>
        </w:tc>
      </w:tr>
      <w:tr w:rsidR="00BC7660">
        <w:tc>
          <w:tcPr>
            <w:tcW w:w="704" w:type="dxa"/>
          </w:tcPr>
          <w:p w:rsidR="00BC7660" w:rsidRDefault="00656459">
            <w:pPr>
              <w:widowControl/>
              <w:rPr>
                <w:color w:val="000000"/>
                <w:spacing w:val="-6"/>
                <w:sz w:val="28"/>
                <w:szCs w:val="28"/>
              </w:rPr>
            </w:pPr>
            <w:r>
              <w:rPr>
                <w:color w:val="000000"/>
                <w:spacing w:val="-6"/>
                <w:sz w:val="28"/>
                <w:szCs w:val="28"/>
              </w:rPr>
              <w:t>3</w:t>
            </w:r>
          </w:p>
        </w:tc>
        <w:tc>
          <w:tcPr>
            <w:tcW w:w="3969" w:type="dxa"/>
          </w:tcPr>
          <w:p w:rsidR="00BC7660" w:rsidRDefault="00656459">
            <w:pPr>
              <w:widowControl/>
              <w:rPr>
                <w:color w:val="000000"/>
                <w:spacing w:val="-6"/>
                <w:sz w:val="28"/>
                <w:szCs w:val="28"/>
              </w:rPr>
            </w:pPr>
            <w:r>
              <w:rPr>
                <w:color w:val="000000"/>
                <w:spacing w:val="-6"/>
                <w:sz w:val="28"/>
                <w:szCs w:val="28"/>
              </w:rPr>
              <w:t>Юридическое лицо</w:t>
            </w:r>
          </w:p>
        </w:tc>
        <w:tc>
          <w:tcPr>
            <w:tcW w:w="5528" w:type="dxa"/>
          </w:tcPr>
          <w:p w:rsidR="00BC7660" w:rsidRDefault="00656459">
            <w:pPr>
              <w:widowControl/>
              <w:rPr>
                <w:color w:val="000000"/>
                <w:spacing w:val="-6"/>
                <w:sz w:val="28"/>
                <w:szCs w:val="28"/>
              </w:rPr>
            </w:pPr>
            <w:r>
              <w:rPr>
                <w:color w:val="000000"/>
                <w:spacing w:val="-6"/>
                <w:sz w:val="28"/>
                <w:szCs w:val="28"/>
              </w:rPr>
              <w:t>Б</w:t>
            </w:r>
          </w:p>
        </w:tc>
      </w:tr>
      <w:tr w:rsidR="00BC7660">
        <w:tc>
          <w:tcPr>
            <w:tcW w:w="704" w:type="dxa"/>
          </w:tcPr>
          <w:p w:rsidR="00BC7660" w:rsidRDefault="00656459">
            <w:pPr>
              <w:widowControl/>
              <w:rPr>
                <w:color w:val="000000"/>
                <w:spacing w:val="-6"/>
                <w:sz w:val="28"/>
                <w:szCs w:val="28"/>
              </w:rPr>
            </w:pPr>
            <w:r>
              <w:rPr>
                <w:color w:val="000000"/>
                <w:spacing w:val="-6"/>
                <w:sz w:val="28"/>
                <w:szCs w:val="28"/>
              </w:rPr>
              <w:t>4</w:t>
            </w:r>
          </w:p>
        </w:tc>
        <w:tc>
          <w:tcPr>
            <w:tcW w:w="3969" w:type="dxa"/>
          </w:tcPr>
          <w:p w:rsidR="00BC7660" w:rsidRDefault="00656459">
            <w:pPr>
              <w:widowControl/>
              <w:rPr>
                <w:color w:val="000000"/>
                <w:spacing w:val="-6"/>
                <w:sz w:val="28"/>
                <w:szCs w:val="28"/>
              </w:rPr>
            </w:pPr>
            <w:r>
              <w:rPr>
                <w:color w:val="000000"/>
                <w:spacing w:val="-6"/>
                <w:sz w:val="28"/>
                <w:szCs w:val="28"/>
              </w:rPr>
              <w:t>Лицо, действующее от имени юридического лица на основании доверенности</w:t>
            </w:r>
          </w:p>
        </w:tc>
        <w:tc>
          <w:tcPr>
            <w:tcW w:w="5528" w:type="dxa"/>
          </w:tcPr>
          <w:p w:rsidR="00BC7660" w:rsidRDefault="00656459">
            <w:pPr>
              <w:widowControl/>
              <w:rPr>
                <w:color w:val="000000"/>
                <w:spacing w:val="-6"/>
                <w:sz w:val="28"/>
                <w:szCs w:val="28"/>
              </w:rPr>
            </w:pPr>
            <w:r>
              <w:rPr>
                <w:color w:val="000000"/>
                <w:spacing w:val="-6"/>
                <w:sz w:val="28"/>
                <w:szCs w:val="28"/>
              </w:rPr>
              <w:t>1Б</w:t>
            </w:r>
          </w:p>
        </w:tc>
      </w:tr>
    </w:tbl>
    <w:p w:rsidR="00BC7660" w:rsidRDefault="00BC7660">
      <w:pPr>
        <w:widowControl/>
        <w:ind w:right="-1" w:firstLine="709"/>
        <w:jc w:val="right"/>
        <w:rPr>
          <w:color w:val="000000"/>
          <w:spacing w:val="-6"/>
          <w:sz w:val="28"/>
          <w:szCs w:val="28"/>
        </w:rPr>
      </w:pPr>
    </w:p>
    <w:p w:rsidR="00BC7660" w:rsidRDefault="00BC7660">
      <w:pPr>
        <w:widowControl/>
        <w:ind w:right="-1" w:firstLine="709"/>
        <w:jc w:val="right"/>
        <w:rPr>
          <w:color w:val="000000"/>
          <w:spacing w:val="-6"/>
          <w:sz w:val="28"/>
          <w:szCs w:val="28"/>
        </w:rPr>
      </w:pPr>
    </w:p>
    <w:p w:rsidR="00BC7660" w:rsidRDefault="00BC7660">
      <w:pPr>
        <w:widowControl/>
        <w:ind w:right="-1" w:firstLine="709"/>
        <w:jc w:val="right"/>
        <w:rPr>
          <w:color w:val="000000"/>
          <w:spacing w:val="-6"/>
          <w:sz w:val="28"/>
          <w:szCs w:val="28"/>
        </w:rPr>
      </w:pPr>
    </w:p>
    <w:p w:rsidR="00BC7660" w:rsidRDefault="00BC7660">
      <w:pPr>
        <w:widowControl/>
        <w:ind w:right="-1" w:firstLine="709"/>
        <w:jc w:val="right"/>
        <w:rPr>
          <w:color w:val="000000"/>
          <w:spacing w:val="-6"/>
          <w:sz w:val="28"/>
          <w:szCs w:val="28"/>
        </w:rPr>
      </w:pPr>
    </w:p>
    <w:p w:rsidR="00BC7660" w:rsidRDefault="00BC7660">
      <w:pPr>
        <w:widowControl/>
        <w:ind w:right="-1" w:firstLine="709"/>
        <w:jc w:val="right"/>
        <w:rPr>
          <w:color w:val="000000"/>
          <w:spacing w:val="-6"/>
          <w:sz w:val="28"/>
          <w:szCs w:val="28"/>
        </w:rPr>
      </w:pPr>
    </w:p>
    <w:p w:rsidR="00BC7660" w:rsidRDefault="00BC7660">
      <w:pPr>
        <w:widowControl/>
        <w:ind w:right="-1" w:firstLine="709"/>
        <w:jc w:val="right"/>
        <w:rPr>
          <w:color w:val="000000"/>
          <w:spacing w:val="-6"/>
          <w:sz w:val="28"/>
          <w:szCs w:val="28"/>
        </w:rPr>
      </w:pPr>
    </w:p>
    <w:p w:rsidR="00BC7660" w:rsidRDefault="00BC7660">
      <w:pPr>
        <w:widowControl/>
        <w:ind w:right="-1" w:firstLine="709"/>
        <w:jc w:val="right"/>
        <w:rPr>
          <w:color w:val="000000"/>
          <w:spacing w:val="-6"/>
          <w:sz w:val="28"/>
          <w:szCs w:val="28"/>
        </w:rPr>
      </w:pPr>
    </w:p>
    <w:p w:rsidR="00BC7660" w:rsidRDefault="00BC7660">
      <w:pPr>
        <w:widowControl/>
        <w:ind w:right="-1" w:firstLine="709"/>
        <w:jc w:val="right"/>
        <w:rPr>
          <w:color w:val="000000"/>
          <w:spacing w:val="-6"/>
          <w:sz w:val="28"/>
          <w:szCs w:val="28"/>
        </w:rPr>
      </w:pPr>
    </w:p>
    <w:p w:rsidR="00BC7660" w:rsidRDefault="00656459">
      <w:pPr>
        <w:widowControl/>
        <w:spacing w:after="160" w:line="259" w:lineRule="auto"/>
        <w:jc w:val="left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br w:type="page" w:clear="all"/>
      </w:r>
    </w:p>
    <w:p w:rsidR="00BC7660" w:rsidRDefault="00656459">
      <w:pPr>
        <w:pStyle w:val="ConsPlusNormal0"/>
        <w:ind w:left="5245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lastRenderedPageBreak/>
        <w:t>Приложение № 3</w:t>
      </w:r>
    </w:p>
    <w:p w:rsidR="00BC7660" w:rsidRDefault="00656459">
      <w:pPr>
        <w:ind w:left="5245"/>
        <w:rPr>
          <w:sz w:val="28"/>
          <w:szCs w:val="28"/>
        </w:rPr>
      </w:pP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Административному регламенту </w:t>
      </w:r>
    </w:p>
    <w:p w:rsidR="00BC7660" w:rsidRDefault="00656459">
      <w:pPr>
        <w:widowControl/>
        <w:ind w:left="5245"/>
        <w:rPr>
          <w:sz w:val="28"/>
          <w:szCs w:val="28"/>
        </w:rPr>
      </w:pPr>
      <w:r>
        <w:rPr>
          <w:sz w:val="28"/>
          <w:szCs w:val="28"/>
        </w:rPr>
        <w:t xml:space="preserve">Министерства транспорта и дорожного хозяйства Республики Татарстан </w:t>
      </w:r>
    </w:p>
    <w:p w:rsidR="00BC7660" w:rsidRDefault="00656459">
      <w:pPr>
        <w:widowControl/>
        <w:ind w:left="5245"/>
        <w:rPr>
          <w:sz w:val="28"/>
          <w:szCs w:val="28"/>
        </w:rPr>
      </w:pP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предоставлению государственной услуги по выдаче разрешения на строительство объекта капитального строительства (в том числе внесение </w:t>
      </w:r>
    </w:p>
    <w:p w:rsidR="00BC7660" w:rsidRDefault="00656459">
      <w:pPr>
        <w:widowControl/>
        <w:ind w:left="5245"/>
        <w:rPr>
          <w:sz w:val="28"/>
          <w:szCs w:val="28"/>
        </w:rPr>
      </w:pPr>
      <w:proofErr w:type="gramStart"/>
      <w:r>
        <w:rPr>
          <w:sz w:val="28"/>
          <w:szCs w:val="28"/>
        </w:rPr>
        <w:t>изменений</w:t>
      </w:r>
      <w:proofErr w:type="gramEnd"/>
      <w:r>
        <w:rPr>
          <w:sz w:val="28"/>
          <w:szCs w:val="28"/>
        </w:rPr>
        <w:t xml:space="preserve"> в разрешение на строительство объекта капитального строительства и внесение изменений в </w:t>
      </w:r>
    </w:p>
    <w:p w:rsidR="00BC7660" w:rsidRDefault="00656459">
      <w:pPr>
        <w:widowControl/>
        <w:ind w:left="5245"/>
        <w:rPr>
          <w:sz w:val="28"/>
          <w:szCs w:val="28"/>
        </w:rPr>
      </w:pPr>
      <w:proofErr w:type="gramStart"/>
      <w:r>
        <w:rPr>
          <w:sz w:val="28"/>
          <w:szCs w:val="28"/>
        </w:rPr>
        <w:t>разрешение</w:t>
      </w:r>
      <w:proofErr w:type="gramEnd"/>
      <w:r>
        <w:rPr>
          <w:sz w:val="28"/>
          <w:szCs w:val="28"/>
        </w:rPr>
        <w:t xml:space="preserve"> на строительство объекта капитального строительства в связи с </w:t>
      </w:r>
    </w:p>
    <w:p w:rsidR="00BC7660" w:rsidRDefault="00656459">
      <w:pPr>
        <w:pStyle w:val="ConsPlusNormal0"/>
        <w:ind w:left="5387" w:hanging="14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продлением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срока действия такого </w:t>
      </w:r>
    </w:p>
    <w:p w:rsidR="00BC7660" w:rsidRDefault="00656459">
      <w:pPr>
        <w:pStyle w:val="ConsPlusNormal0"/>
        <w:ind w:left="5387" w:hanging="14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разрешения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</w:p>
    <w:p w:rsidR="00BC7660" w:rsidRDefault="00BC7660">
      <w:pPr>
        <w:widowControl/>
        <w:ind w:right="-1" w:firstLine="709"/>
        <w:jc w:val="right"/>
        <w:rPr>
          <w:color w:val="000000"/>
          <w:spacing w:val="-6"/>
          <w:sz w:val="28"/>
          <w:szCs w:val="28"/>
        </w:rPr>
      </w:pPr>
    </w:p>
    <w:p w:rsidR="00BC7660" w:rsidRDefault="00656459">
      <w:pPr>
        <w:widowControl/>
        <w:ind w:right="-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Исчерпывающий перечень документов, </w:t>
      </w:r>
    </w:p>
    <w:p w:rsidR="00BC7660" w:rsidRDefault="00656459">
      <w:pPr>
        <w:widowControl/>
        <w:ind w:right="-1"/>
        <w:jc w:val="center"/>
        <w:rPr>
          <w:b/>
          <w:bCs/>
          <w:color w:val="000000"/>
          <w:spacing w:val="-6"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необходимых</w:t>
      </w:r>
      <w:proofErr w:type="gramEnd"/>
      <w:r>
        <w:rPr>
          <w:b/>
          <w:bCs/>
          <w:sz w:val="28"/>
          <w:szCs w:val="28"/>
        </w:rPr>
        <w:t xml:space="preserve"> для предоставления государственной услуги</w:t>
      </w:r>
    </w:p>
    <w:tbl>
      <w:tblPr>
        <w:tblStyle w:val="16"/>
        <w:tblpPr w:leftFromText="180" w:rightFromText="180" w:vertAnchor="text" w:horzAnchor="margin" w:tblpXSpec="center" w:tblpY="473"/>
        <w:tblW w:w="10343" w:type="dxa"/>
        <w:tblLayout w:type="fixed"/>
        <w:tblLook w:val="04A0" w:firstRow="1" w:lastRow="0" w:firstColumn="1" w:lastColumn="0" w:noHBand="0" w:noVBand="1"/>
      </w:tblPr>
      <w:tblGrid>
        <w:gridCol w:w="846"/>
        <w:gridCol w:w="4255"/>
        <w:gridCol w:w="2265"/>
        <w:gridCol w:w="2977"/>
      </w:tblGrid>
      <w:tr w:rsidR="00BC7660">
        <w:tc>
          <w:tcPr>
            <w:tcW w:w="846" w:type="dxa"/>
          </w:tcPr>
          <w:p w:rsidR="00BC7660" w:rsidRDefault="00656459">
            <w:pPr>
              <w:widowControl/>
              <w:jc w:val="center"/>
              <w:rPr>
                <w:b/>
                <w:bCs/>
                <w:color w:val="000000"/>
                <w:spacing w:val="-6"/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-6"/>
                <w:sz w:val="28"/>
                <w:szCs w:val="28"/>
              </w:rPr>
              <w:t>№</w:t>
            </w:r>
          </w:p>
        </w:tc>
        <w:tc>
          <w:tcPr>
            <w:tcW w:w="4255" w:type="dxa"/>
          </w:tcPr>
          <w:p w:rsidR="00BC7660" w:rsidRDefault="00656459">
            <w:pPr>
              <w:widowControl/>
              <w:jc w:val="center"/>
              <w:rPr>
                <w:b/>
                <w:bCs/>
                <w:color w:val="000000"/>
                <w:spacing w:val="-6"/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-6"/>
                <w:sz w:val="28"/>
                <w:szCs w:val="28"/>
              </w:rPr>
              <w:t>Расшифровка видов документов предоставляемых заявителем, кол-во документов из группы</w:t>
            </w:r>
          </w:p>
        </w:tc>
        <w:tc>
          <w:tcPr>
            <w:tcW w:w="2265" w:type="dxa"/>
          </w:tcPr>
          <w:p w:rsidR="00BC7660" w:rsidRDefault="00656459">
            <w:pPr>
              <w:widowControl/>
              <w:jc w:val="center"/>
              <w:rPr>
                <w:b/>
                <w:bCs/>
                <w:color w:val="000000"/>
                <w:spacing w:val="-6"/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-6"/>
                <w:sz w:val="28"/>
                <w:szCs w:val="28"/>
              </w:rPr>
              <w:t>Идентификатор</w:t>
            </w:r>
          </w:p>
          <w:p w:rsidR="00BC7660" w:rsidRDefault="00656459">
            <w:pPr>
              <w:widowControl/>
              <w:jc w:val="center"/>
              <w:rPr>
                <w:b/>
                <w:bCs/>
                <w:color w:val="000000"/>
                <w:spacing w:val="-6"/>
                <w:sz w:val="28"/>
                <w:szCs w:val="28"/>
              </w:rPr>
            </w:pPr>
            <w:proofErr w:type="gramStart"/>
            <w:r>
              <w:rPr>
                <w:b/>
                <w:bCs/>
                <w:color w:val="000000"/>
                <w:spacing w:val="-6"/>
                <w:sz w:val="28"/>
                <w:szCs w:val="28"/>
              </w:rPr>
              <w:t>заявителя</w:t>
            </w:r>
            <w:proofErr w:type="gramEnd"/>
          </w:p>
        </w:tc>
        <w:tc>
          <w:tcPr>
            <w:tcW w:w="2977" w:type="dxa"/>
          </w:tcPr>
          <w:p w:rsidR="00BC7660" w:rsidRDefault="00656459">
            <w:pPr>
              <w:widowControl/>
              <w:jc w:val="center"/>
              <w:rPr>
                <w:b/>
                <w:bCs/>
                <w:color w:val="000000"/>
                <w:spacing w:val="-6"/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-6"/>
                <w:sz w:val="28"/>
                <w:szCs w:val="28"/>
              </w:rPr>
              <w:t>Способ предоставления</w:t>
            </w:r>
          </w:p>
        </w:tc>
      </w:tr>
      <w:tr w:rsidR="00BC7660">
        <w:trPr>
          <w:trHeight w:val="322"/>
        </w:trPr>
        <w:tc>
          <w:tcPr>
            <w:tcW w:w="10343" w:type="dxa"/>
            <w:gridSpan w:val="4"/>
          </w:tcPr>
          <w:p w:rsidR="00BC7660" w:rsidRDefault="00656459">
            <w:pPr>
              <w:widowControl/>
              <w:ind w:right="1318"/>
              <w:jc w:val="center"/>
              <w:rPr>
                <w:bCs/>
                <w:i/>
                <w:color w:val="000000"/>
                <w:spacing w:val="-6"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1. Документы, которые заявитель должен представить самостоятельно, для предоставления государственной услуги</w:t>
            </w:r>
          </w:p>
        </w:tc>
      </w:tr>
      <w:tr w:rsidR="00BC7660">
        <w:tc>
          <w:tcPr>
            <w:tcW w:w="10343" w:type="dxa"/>
            <w:gridSpan w:val="4"/>
          </w:tcPr>
          <w:p w:rsidR="00BC7660" w:rsidRDefault="00656459"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i/>
                <w:sz w:val="28"/>
                <w:szCs w:val="28"/>
              </w:rPr>
              <w:t>1.1. В</w:t>
            </w:r>
            <w:r>
              <w:rPr>
                <w:i/>
                <w:iCs/>
                <w:sz w:val="28"/>
                <w:szCs w:val="28"/>
              </w:rPr>
              <w:t xml:space="preserve"> случае строительства, реконструкции объекта капитального строительства</w:t>
            </w:r>
          </w:p>
        </w:tc>
      </w:tr>
      <w:tr w:rsidR="00BC7660">
        <w:tc>
          <w:tcPr>
            <w:tcW w:w="846" w:type="dxa"/>
          </w:tcPr>
          <w:p w:rsidR="00BC7660" w:rsidRDefault="00656459"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>1.1.1.</w:t>
            </w:r>
          </w:p>
        </w:tc>
        <w:tc>
          <w:tcPr>
            <w:tcW w:w="4255" w:type="dxa"/>
          </w:tcPr>
          <w:p w:rsidR="00BC7660" w:rsidRDefault="00656459"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>Документ, удостоверяющий личность</w:t>
            </w:r>
          </w:p>
          <w:p w:rsidR="00BC7660" w:rsidRDefault="00656459"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>При обращении посредством Единого портала, Республиканского портала сведения из документа, удостоверяющего личность, проверяются при подтверждении учетной записи в ЕСИА</w:t>
            </w:r>
          </w:p>
        </w:tc>
        <w:tc>
          <w:tcPr>
            <w:tcW w:w="2265" w:type="dxa"/>
          </w:tcPr>
          <w:p w:rsidR="00BC7660" w:rsidRDefault="00656459"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>А, 1А, Б, 1Б</w:t>
            </w:r>
          </w:p>
        </w:tc>
        <w:tc>
          <w:tcPr>
            <w:tcW w:w="2977" w:type="dxa"/>
          </w:tcPr>
          <w:p w:rsidR="00BC7660" w:rsidRDefault="00656459"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>Министерство</w:t>
            </w:r>
          </w:p>
        </w:tc>
      </w:tr>
      <w:tr w:rsidR="00BC7660">
        <w:tc>
          <w:tcPr>
            <w:tcW w:w="846" w:type="dxa"/>
          </w:tcPr>
          <w:p w:rsidR="00BC7660" w:rsidRDefault="00656459"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>1.1.2.</w:t>
            </w:r>
          </w:p>
        </w:tc>
        <w:tc>
          <w:tcPr>
            <w:tcW w:w="4255" w:type="dxa"/>
          </w:tcPr>
          <w:p w:rsidR="00BC7660" w:rsidRDefault="00656459"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>Документ, подтверждающий полномочия представителя заявителя</w:t>
            </w:r>
          </w:p>
          <w:p w:rsidR="00BC7660" w:rsidRDefault="00656459"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 xml:space="preserve">В случае представления документов в электронной форме посредством Единого портала, Республиканского портала указанный документ, выданный заявителем, являющимся юридическим лицом,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лица, а документ, выданный заявителем, являющимся физическим лицом, – </w:t>
            </w:r>
            <w:r>
              <w:rPr>
                <w:color w:val="000000"/>
                <w:spacing w:val="-6"/>
                <w:szCs w:val="28"/>
              </w:rPr>
              <w:lastRenderedPageBreak/>
              <w:t>усиленной квалифицированной электронной подписью нотариуса</w:t>
            </w:r>
          </w:p>
        </w:tc>
        <w:tc>
          <w:tcPr>
            <w:tcW w:w="2265" w:type="dxa"/>
          </w:tcPr>
          <w:p w:rsidR="00BC7660" w:rsidRDefault="00656459"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lastRenderedPageBreak/>
              <w:t>1А, 1Б</w:t>
            </w:r>
          </w:p>
        </w:tc>
        <w:tc>
          <w:tcPr>
            <w:tcW w:w="2977" w:type="dxa"/>
          </w:tcPr>
          <w:p w:rsidR="00BC7660" w:rsidRDefault="00656459"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>Единый портал, Республиканский портал, Министерство</w:t>
            </w:r>
          </w:p>
        </w:tc>
      </w:tr>
      <w:tr w:rsidR="00BC7660">
        <w:tc>
          <w:tcPr>
            <w:tcW w:w="846" w:type="dxa"/>
          </w:tcPr>
          <w:p w:rsidR="00BC7660" w:rsidRDefault="00656459"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lastRenderedPageBreak/>
              <w:t>1.1.</w:t>
            </w:r>
            <w:r>
              <w:rPr>
                <w:color w:val="000000"/>
                <w:spacing w:val="-6"/>
                <w:szCs w:val="28"/>
                <w:lang w:val="en-US"/>
              </w:rPr>
              <w:t>3</w:t>
            </w:r>
            <w:r>
              <w:rPr>
                <w:color w:val="000000"/>
                <w:spacing w:val="-6"/>
                <w:szCs w:val="28"/>
              </w:rPr>
              <w:t>.</w:t>
            </w:r>
          </w:p>
        </w:tc>
        <w:tc>
          <w:tcPr>
            <w:tcW w:w="4255" w:type="dxa"/>
          </w:tcPr>
          <w:p w:rsidR="00BC7660" w:rsidRDefault="00656459"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>Заявление о выдаче разрешения на строительство:</w:t>
            </w:r>
          </w:p>
          <w:p w:rsidR="00BC7660" w:rsidRDefault="00656459">
            <w:pPr>
              <w:widowControl/>
              <w:rPr>
                <w:color w:val="000000"/>
                <w:spacing w:val="-6"/>
                <w:szCs w:val="28"/>
              </w:rPr>
            </w:pPr>
            <w:proofErr w:type="gramStart"/>
            <w:r>
              <w:rPr>
                <w:color w:val="000000"/>
                <w:spacing w:val="-6"/>
                <w:szCs w:val="28"/>
              </w:rPr>
              <w:t>в</w:t>
            </w:r>
            <w:proofErr w:type="gramEnd"/>
            <w:r>
              <w:rPr>
                <w:color w:val="000000"/>
                <w:spacing w:val="-6"/>
                <w:szCs w:val="28"/>
              </w:rPr>
              <w:t xml:space="preserve"> бумажной форме при обращении в непосредственно в Министерство (Приложение №5 к Регламенту), подписанное заявителем собственноручно либо представителем заявителя;</w:t>
            </w:r>
          </w:p>
          <w:p w:rsidR="00BC7660" w:rsidRDefault="00656459">
            <w:pPr>
              <w:widowControl/>
              <w:rPr>
                <w:color w:val="000000"/>
                <w:spacing w:val="-6"/>
                <w:szCs w:val="28"/>
              </w:rPr>
            </w:pPr>
            <w:proofErr w:type="gramStart"/>
            <w:r>
              <w:rPr>
                <w:color w:val="000000"/>
                <w:spacing w:val="-6"/>
                <w:szCs w:val="28"/>
              </w:rPr>
              <w:t>в</w:t>
            </w:r>
            <w:proofErr w:type="gramEnd"/>
            <w:r>
              <w:rPr>
                <w:color w:val="000000"/>
                <w:spacing w:val="-6"/>
                <w:szCs w:val="28"/>
              </w:rPr>
              <w:t xml:space="preserve"> электронной форме (заполняется посредством внесения соответствующих сведений в электронную форму заявления), подписанное простой электронной подписью заявителя либо уполномоченного им лица, с использованием личного кабинета в Едином портале, Республиканском портале</w:t>
            </w:r>
          </w:p>
        </w:tc>
        <w:tc>
          <w:tcPr>
            <w:tcW w:w="2265" w:type="dxa"/>
          </w:tcPr>
          <w:p w:rsidR="00BC7660" w:rsidRDefault="00656459"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>А, 1А, Б, 1Б</w:t>
            </w:r>
          </w:p>
        </w:tc>
        <w:tc>
          <w:tcPr>
            <w:tcW w:w="2977" w:type="dxa"/>
          </w:tcPr>
          <w:p w:rsidR="00BC7660" w:rsidRDefault="00656459"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>Единый портал, Республиканский портал, Министерство</w:t>
            </w:r>
          </w:p>
        </w:tc>
      </w:tr>
      <w:tr w:rsidR="00BC7660">
        <w:tc>
          <w:tcPr>
            <w:tcW w:w="846" w:type="dxa"/>
          </w:tcPr>
          <w:p w:rsidR="00BC7660" w:rsidRDefault="00656459"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 xml:space="preserve">1.1.4. </w:t>
            </w:r>
          </w:p>
        </w:tc>
        <w:tc>
          <w:tcPr>
            <w:tcW w:w="4255" w:type="dxa"/>
          </w:tcPr>
          <w:p w:rsidR="00BC7660" w:rsidRDefault="00656459"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>Правоустанавливающие документы на земельный участок, в том числе соглашение об установлении сервитута, решение об установлении публичного сервитута, а также схему расположения земельного участка или земельных участков на кадастровом плане территории, на основании которой был образован указанный земельный участок и выдан градостроительный план земельного участка в случае, предусмотренном частями 1</w:t>
            </w:r>
            <w:r>
              <w:rPr>
                <w:color w:val="000000"/>
                <w:spacing w:val="-6"/>
                <w:szCs w:val="28"/>
                <w:vertAlign w:val="superscript"/>
              </w:rPr>
              <w:t>1</w:t>
            </w:r>
            <w:r>
              <w:rPr>
                <w:color w:val="000000"/>
                <w:spacing w:val="-6"/>
                <w:szCs w:val="28"/>
              </w:rPr>
              <w:t xml:space="preserve"> и 1</w:t>
            </w:r>
            <w:r>
              <w:rPr>
                <w:color w:val="000000"/>
                <w:spacing w:val="-6"/>
                <w:szCs w:val="28"/>
                <w:vertAlign w:val="superscript"/>
              </w:rPr>
              <w:t>2</w:t>
            </w:r>
            <w:r>
              <w:rPr>
                <w:color w:val="000000"/>
                <w:spacing w:val="-6"/>
                <w:szCs w:val="28"/>
              </w:rPr>
              <w:t xml:space="preserve"> статьи 57</w:t>
            </w:r>
            <w:r>
              <w:rPr>
                <w:color w:val="000000"/>
                <w:spacing w:val="-6"/>
                <w:szCs w:val="28"/>
                <w:vertAlign w:val="superscript"/>
              </w:rPr>
              <w:t>3</w:t>
            </w:r>
            <w:r>
              <w:rPr>
                <w:color w:val="000000"/>
                <w:spacing w:val="-6"/>
                <w:szCs w:val="28"/>
              </w:rPr>
              <w:t xml:space="preserve"> </w:t>
            </w:r>
            <w:proofErr w:type="spellStart"/>
            <w:r>
              <w:rPr>
                <w:color w:val="000000"/>
                <w:spacing w:val="-6"/>
                <w:szCs w:val="28"/>
              </w:rPr>
              <w:t>ГрК</w:t>
            </w:r>
            <w:proofErr w:type="spellEnd"/>
            <w:r>
              <w:rPr>
                <w:color w:val="000000"/>
                <w:spacing w:val="-6"/>
                <w:szCs w:val="28"/>
              </w:rPr>
              <w:t xml:space="preserve"> РФ, если иное не установлено частью 7</w:t>
            </w:r>
            <w:r>
              <w:rPr>
                <w:color w:val="000000"/>
                <w:spacing w:val="-6"/>
                <w:szCs w:val="28"/>
                <w:vertAlign w:val="superscript"/>
              </w:rPr>
              <w:t>3</w:t>
            </w:r>
            <w:r>
              <w:rPr>
                <w:color w:val="000000"/>
                <w:spacing w:val="-6"/>
                <w:szCs w:val="28"/>
              </w:rPr>
              <w:t xml:space="preserve"> статьи 51 </w:t>
            </w:r>
            <w:proofErr w:type="spellStart"/>
            <w:r>
              <w:rPr>
                <w:color w:val="000000"/>
                <w:spacing w:val="-6"/>
                <w:szCs w:val="28"/>
              </w:rPr>
              <w:t>ГрК</w:t>
            </w:r>
            <w:proofErr w:type="spellEnd"/>
            <w:r>
              <w:rPr>
                <w:color w:val="000000"/>
                <w:spacing w:val="-6"/>
                <w:szCs w:val="28"/>
              </w:rPr>
              <w:t xml:space="preserve"> РФ</w:t>
            </w:r>
          </w:p>
        </w:tc>
        <w:tc>
          <w:tcPr>
            <w:tcW w:w="2265" w:type="dxa"/>
          </w:tcPr>
          <w:p w:rsidR="00BC7660" w:rsidRDefault="00656459"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>А, 1А, Б, 1Б</w:t>
            </w:r>
          </w:p>
        </w:tc>
        <w:tc>
          <w:tcPr>
            <w:tcW w:w="2977" w:type="dxa"/>
          </w:tcPr>
          <w:p w:rsidR="00BC7660" w:rsidRDefault="00656459"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>Единый портал, Республиканский портал, Министерство</w:t>
            </w:r>
          </w:p>
        </w:tc>
      </w:tr>
      <w:tr w:rsidR="00BC7660">
        <w:tc>
          <w:tcPr>
            <w:tcW w:w="846" w:type="dxa"/>
          </w:tcPr>
          <w:p w:rsidR="00BC7660" w:rsidRDefault="00656459"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>1.1.5.</w:t>
            </w:r>
          </w:p>
        </w:tc>
        <w:tc>
          <w:tcPr>
            <w:tcW w:w="4255" w:type="dxa"/>
          </w:tcPr>
          <w:p w:rsidR="00BC7660" w:rsidRDefault="00656459"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>При наличии соглашения о передаче в случаях, установленных бюджетным законодательством Российской Федерации, органом государственной власти (государственным органом), Государственной корпорацией по атомной энергии «</w:t>
            </w:r>
            <w:proofErr w:type="spellStart"/>
            <w:r>
              <w:rPr>
                <w:color w:val="000000"/>
                <w:spacing w:val="-6"/>
                <w:szCs w:val="28"/>
              </w:rPr>
              <w:t>Росатом</w:t>
            </w:r>
            <w:proofErr w:type="spellEnd"/>
            <w:r>
              <w:rPr>
                <w:color w:val="000000"/>
                <w:spacing w:val="-6"/>
                <w:szCs w:val="28"/>
              </w:rPr>
              <w:t>», Государственной корпорацией по космической деятельности «</w:t>
            </w:r>
            <w:proofErr w:type="spellStart"/>
            <w:r>
              <w:rPr>
                <w:color w:val="000000"/>
                <w:spacing w:val="-6"/>
                <w:szCs w:val="28"/>
              </w:rPr>
              <w:t>Роскосмос</w:t>
            </w:r>
            <w:proofErr w:type="spellEnd"/>
            <w:r>
              <w:rPr>
                <w:color w:val="000000"/>
                <w:spacing w:val="-6"/>
                <w:szCs w:val="28"/>
              </w:rPr>
              <w:t>», органом управления государственным внебюджетным фондом или органом местного самоуправления полномочий государственного (муниципального) заказчика, заключенного при осуществлении бюджетных инвестиций, - указанное соглашение, правоустанавливающие документы на земельный участок правообладателя, с которым заключено это соглашение</w:t>
            </w:r>
          </w:p>
        </w:tc>
        <w:tc>
          <w:tcPr>
            <w:tcW w:w="2265" w:type="dxa"/>
          </w:tcPr>
          <w:p w:rsidR="00BC7660" w:rsidRDefault="00656459"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>А, 1А, Б, 1Б</w:t>
            </w:r>
          </w:p>
        </w:tc>
        <w:tc>
          <w:tcPr>
            <w:tcW w:w="2977" w:type="dxa"/>
          </w:tcPr>
          <w:p w:rsidR="00BC7660" w:rsidRDefault="00656459"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>Единый портал, Республиканский портал, Министерство</w:t>
            </w:r>
          </w:p>
        </w:tc>
      </w:tr>
      <w:tr w:rsidR="00BC7660">
        <w:tc>
          <w:tcPr>
            <w:tcW w:w="846" w:type="dxa"/>
          </w:tcPr>
          <w:p w:rsidR="00BC7660" w:rsidRDefault="00656459"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lastRenderedPageBreak/>
              <w:t>1.1.6.</w:t>
            </w:r>
          </w:p>
        </w:tc>
        <w:tc>
          <w:tcPr>
            <w:tcW w:w="4255" w:type="dxa"/>
          </w:tcPr>
          <w:p w:rsidR="00BC7660" w:rsidRDefault="00656459"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szCs w:val="24"/>
              </w:rPr>
              <w:t>Д</w:t>
            </w:r>
            <w:r>
              <w:rPr>
                <w:szCs w:val="24"/>
                <w:lang w:eastAsia="en-US"/>
              </w:rPr>
              <w:t xml:space="preserve">окумент, подтверждающий </w:t>
            </w:r>
            <w:r>
              <w:rPr>
                <w:szCs w:val="24"/>
              </w:rPr>
              <w:t>отсутствие в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в соответствии с Федеральным законом от 05 апреля 2013 года 44-ФЗ «</w:t>
            </w:r>
            <w:r>
              <w:rPr>
                <w:color w:val="333333"/>
                <w:szCs w:val="24"/>
                <w:highlight w:val="white"/>
              </w:rPr>
              <w:t>О контрактной системе в сфере закупок товаров, работ, услуг для обеспечения государственных и муниципальных нужд</w:t>
            </w:r>
            <w:r>
              <w:rPr>
                <w:szCs w:val="24"/>
              </w:rPr>
              <w:t>»</w:t>
            </w:r>
          </w:p>
        </w:tc>
        <w:tc>
          <w:tcPr>
            <w:tcW w:w="2265" w:type="dxa"/>
          </w:tcPr>
          <w:p w:rsidR="00BC7660" w:rsidRDefault="00656459"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>А, 1А, Б, 1Б</w:t>
            </w:r>
          </w:p>
        </w:tc>
        <w:tc>
          <w:tcPr>
            <w:tcW w:w="2977" w:type="dxa"/>
          </w:tcPr>
          <w:p w:rsidR="00BC7660" w:rsidRDefault="00656459"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>Единый портал, Республиканский портал, Министерство</w:t>
            </w:r>
          </w:p>
        </w:tc>
      </w:tr>
      <w:tr w:rsidR="00BC7660">
        <w:tc>
          <w:tcPr>
            <w:tcW w:w="846" w:type="dxa"/>
          </w:tcPr>
          <w:p w:rsidR="00BC7660" w:rsidRDefault="00656459"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>1.1.7.</w:t>
            </w:r>
          </w:p>
        </w:tc>
        <w:tc>
          <w:tcPr>
            <w:tcW w:w="4255" w:type="dxa"/>
          </w:tcPr>
          <w:p w:rsidR="00BC7660" w:rsidRDefault="00656459"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>В случае проведения реконструкции государственным (муниципальным) заказчиком, являющимся органом государственной власти (государственным органом), Государственной корпорацией по атомной энергии «</w:t>
            </w:r>
            <w:proofErr w:type="spellStart"/>
            <w:r>
              <w:rPr>
                <w:color w:val="000000"/>
                <w:spacing w:val="-6"/>
                <w:szCs w:val="28"/>
              </w:rPr>
              <w:t>Росатом</w:t>
            </w:r>
            <w:proofErr w:type="spellEnd"/>
            <w:r>
              <w:rPr>
                <w:color w:val="000000"/>
                <w:spacing w:val="-6"/>
                <w:szCs w:val="28"/>
              </w:rPr>
              <w:t>», Государственной корпорацией по космической деятельности «</w:t>
            </w:r>
            <w:proofErr w:type="spellStart"/>
            <w:r>
              <w:rPr>
                <w:color w:val="000000"/>
                <w:spacing w:val="-6"/>
                <w:szCs w:val="28"/>
              </w:rPr>
              <w:t>Роскосмос</w:t>
            </w:r>
            <w:proofErr w:type="spellEnd"/>
            <w:r>
              <w:rPr>
                <w:color w:val="000000"/>
                <w:spacing w:val="-6"/>
                <w:szCs w:val="28"/>
              </w:rPr>
              <w:t>», органом управления государственным внебюджетным фондом или органом местного самоуправления, на объекте капитального строительства государственной (муниципальной) собственности, правообладателем которого является государственное (муниципальное) унитарное предприятие, государственное (муниципальное) бюджетное или автономное учреждение, в отношении которого указанный орган осуществляет соответственно функции и полномочия учредителя или права собственника имущества, - соглашение о проведении такой реконструкции, определяющее в том числе условия и порядок возмещения ущерба, причиненного указанному объекту при осуществлении реконструкции</w:t>
            </w:r>
          </w:p>
        </w:tc>
        <w:tc>
          <w:tcPr>
            <w:tcW w:w="2265" w:type="dxa"/>
          </w:tcPr>
          <w:p w:rsidR="00BC7660" w:rsidRDefault="00656459"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>1А, 2А, 3А</w:t>
            </w:r>
          </w:p>
        </w:tc>
        <w:tc>
          <w:tcPr>
            <w:tcW w:w="2977" w:type="dxa"/>
          </w:tcPr>
          <w:p w:rsidR="00BC7660" w:rsidRDefault="00656459"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>Единый портал, Республиканский портал, Министерство</w:t>
            </w:r>
          </w:p>
        </w:tc>
      </w:tr>
      <w:tr w:rsidR="00BC7660">
        <w:tc>
          <w:tcPr>
            <w:tcW w:w="10343" w:type="dxa"/>
            <w:gridSpan w:val="4"/>
          </w:tcPr>
          <w:p w:rsidR="00BC7660" w:rsidRDefault="00656459">
            <w:pPr>
              <w:widowControl/>
              <w:jc w:val="center"/>
              <w:rPr>
                <w:color w:val="000000"/>
                <w:spacing w:val="-6"/>
                <w:szCs w:val="28"/>
              </w:rPr>
            </w:pPr>
            <w:r>
              <w:rPr>
                <w:i/>
                <w:iCs/>
                <w:color w:val="000000"/>
                <w:spacing w:val="-6"/>
                <w:sz w:val="28"/>
                <w:szCs w:val="28"/>
              </w:rPr>
              <w:t>1.2. При внесении изменений в разрешение на строительство в связи с необходимостью продления срока действия разрешения на строительство</w:t>
            </w:r>
          </w:p>
        </w:tc>
      </w:tr>
      <w:tr w:rsidR="00BC7660">
        <w:tc>
          <w:tcPr>
            <w:tcW w:w="846" w:type="dxa"/>
          </w:tcPr>
          <w:p w:rsidR="00BC7660" w:rsidRDefault="00656459"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>1.2.1</w:t>
            </w:r>
          </w:p>
        </w:tc>
        <w:tc>
          <w:tcPr>
            <w:tcW w:w="4255" w:type="dxa"/>
          </w:tcPr>
          <w:p w:rsidR="00BC7660" w:rsidRDefault="00656459"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 xml:space="preserve">Документ, удостоверяющий личность. При обращении посредством Единого портала, Республиканского портала </w:t>
            </w:r>
            <w:r>
              <w:rPr>
                <w:color w:val="000000"/>
                <w:spacing w:val="-6"/>
                <w:szCs w:val="28"/>
              </w:rPr>
              <w:lastRenderedPageBreak/>
              <w:t>сведения из документа, удостоверяющего личность, проверяются при подтверждении учетной записи в ЕСИА</w:t>
            </w:r>
          </w:p>
        </w:tc>
        <w:tc>
          <w:tcPr>
            <w:tcW w:w="2265" w:type="dxa"/>
          </w:tcPr>
          <w:p w:rsidR="00BC7660" w:rsidRDefault="00656459"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lastRenderedPageBreak/>
              <w:t>А, 1А, Б, 1Б</w:t>
            </w:r>
          </w:p>
        </w:tc>
        <w:tc>
          <w:tcPr>
            <w:tcW w:w="2977" w:type="dxa"/>
          </w:tcPr>
          <w:p w:rsidR="00BC7660" w:rsidRDefault="00656459"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>Министерство</w:t>
            </w:r>
          </w:p>
        </w:tc>
      </w:tr>
      <w:tr w:rsidR="00BC7660">
        <w:tc>
          <w:tcPr>
            <w:tcW w:w="846" w:type="dxa"/>
          </w:tcPr>
          <w:p w:rsidR="00BC7660" w:rsidRDefault="00656459"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lastRenderedPageBreak/>
              <w:t>1.2.2.</w:t>
            </w:r>
          </w:p>
        </w:tc>
        <w:tc>
          <w:tcPr>
            <w:tcW w:w="4255" w:type="dxa"/>
          </w:tcPr>
          <w:p w:rsidR="00BC7660" w:rsidRDefault="00656459"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 xml:space="preserve">Документ, подтверждающий полномочия представителя заявителя действовать от имени заявителя (в случае обращения за получением государственной услуги представителя заявителя); </w:t>
            </w:r>
          </w:p>
          <w:p w:rsidR="00BC7660" w:rsidRDefault="00656459"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>В случае представления документов в электронной форме посредством Единого портала, Республиканского портала указанный документ, выданный заявителем, являющимся юридическим лицом,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лица, а документ, выданный заявителем, являющимся физическим лицом, – усиленной квалифицированной электронной подписью нотариуса</w:t>
            </w:r>
          </w:p>
        </w:tc>
        <w:tc>
          <w:tcPr>
            <w:tcW w:w="2265" w:type="dxa"/>
          </w:tcPr>
          <w:p w:rsidR="00BC7660" w:rsidRDefault="00656459"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>1А, 1Б</w:t>
            </w:r>
          </w:p>
        </w:tc>
        <w:tc>
          <w:tcPr>
            <w:tcW w:w="2977" w:type="dxa"/>
          </w:tcPr>
          <w:p w:rsidR="00BC7660" w:rsidRDefault="00656459"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>Единый портал, Республиканский портал, Министерство</w:t>
            </w:r>
          </w:p>
        </w:tc>
      </w:tr>
      <w:tr w:rsidR="00BC7660">
        <w:tc>
          <w:tcPr>
            <w:tcW w:w="846" w:type="dxa"/>
          </w:tcPr>
          <w:p w:rsidR="00BC7660" w:rsidRDefault="00656459"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>1.2.3.</w:t>
            </w:r>
          </w:p>
        </w:tc>
        <w:tc>
          <w:tcPr>
            <w:tcW w:w="4255" w:type="dxa"/>
          </w:tcPr>
          <w:p w:rsidR="00BC7660" w:rsidRDefault="00656459"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>Заявление о внесении изменений в разрешение на строительство в связи с необходимостью продления срока действия разрешения на строительство:</w:t>
            </w:r>
          </w:p>
          <w:p w:rsidR="00BC7660" w:rsidRDefault="00656459">
            <w:pPr>
              <w:widowControl/>
              <w:rPr>
                <w:color w:val="000000"/>
                <w:spacing w:val="-6"/>
                <w:szCs w:val="28"/>
              </w:rPr>
            </w:pPr>
            <w:proofErr w:type="gramStart"/>
            <w:r>
              <w:rPr>
                <w:color w:val="000000"/>
                <w:spacing w:val="-6"/>
                <w:szCs w:val="28"/>
              </w:rPr>
              <w:t>в</w:t>
            </w:r>
            <w:proofErr w:type="gramEnd"/>
            <w:r>
              <w:rPr>
                <w:color w:val="000000"/>
                <w:spacing w:val="-6"/>
                <w:szCs w:val="28"/>
              </w:rPr>
              <w:t xml:space="preserve"> бумажной форме при обращении в непосредственно в Министерство (Приложение №6 к Регламенту), подписанное заявителем собственноручно либо представителем заявителя;</w:t>
            </w:r>
          </w:p>
          <w:p w:rsidR="00BC7660" w:rsidRDefault="00656459">
            <w:pPr>
              <w:widowControl/>
              <w:rPr>
                <w:color w:val="000000"/>
                <w:spacing w:val="-6"/>
                <w:szCs w:val="28"/>
              </w:rPr>
            </w:pPr>
            <w:proofErr w:type="gramStart"/>
            <w:r>
              <w:rPr>
                <w:color w:val="000000"/>
                <w:spacing w:val="-6"/>
                <w:szCs w:val="28"/>
              </w:rPr>
              <w:t>в</w:t>
            </w:r>
            <w:proofErr w:type="gramEnd"/>
            <w:r>
              <w:rPr>
                <w:color w:val="000000"/>
                <w:spacing w:val="-6"/>
                <w:szCs w:val="28"/>
              </w:rPr>
              <w:t xml:space="preserve"> электронной форме (заполняется посредством внесения соответствующих сведений в электронную форму заявления), подписанное простой электронной подписью заявителя либо уполномоченного им лица, с использованием личного кабинета в Едином портале, Республиканском портале</w:t>
            </w:r>
          </w:p>
        </w:tc>
        <w:tc>
          <w:tcPr>
            <w:tcW w:w="2265" w:type="dxa"/>
          </w:tcPr>
          <w:p w:rsidR="00BC7660" w:rsidRDefault="00656459"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>А, 1А, Б, 1Б</w:t>
            </w:r>
          </w:p>
        </w:tc>
        <w:tc>
          <w:tcPr>
            <w:tcW w:w="2977" w:type="dxa"/>
          </w:tcPr>
          <w:p w:rsidR="00BC7660" w:rsidRDefault="00656459"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>Единый портал, Республиканский портал, Министерство</w:t>
            </w:r>
          </w:p>
        </w:tc>
      </w:tr>
      <w:tr w:rsidR="00BC7660">
        <w:trPr>
          <w:trHeight w:val="322"/>
        </w:trPr>
        <w:tc>
          <w:tcPr>
            <w:tcW w:w="10343" w:type="dxa"/>
            <w:gridSpan w:val="4"/>
          </w:tcPr>
          <w:p w:rsidR="00BC7660" w:rsidRDefault="00656459">
            <w:pPr>
              <w:widowControl/>
              <w:jc w:val="center"/>
              <w:rPr>
                <w:bCs/>
                <w:i/>
                <w:color w:val="000000"/>
                <w:spacing w:val="-6"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2. Документы, которые заявитель вправе представить самостоятельно, для предоставления государственной услуги</w:t>
            </w:r>
          </w:p>
        </w:tc>
      </w:tr>
      <w:tr w:rsidR="00BC7660">
        <w:trPr>
          <w:trHeight w:val="322"/>
        </w:trPr>
        <w:tc>
          <w:tcPr>
            <w:tcW w:w="10343" w:type="dxa"/>
            <w:gridSpan w:val="4"/>
          </w:tcPr>
          <w:p w:rsidR="00BC7660" w:rsidRDefault="00656459">
            <w:pPr>
              <w:widowControl/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2.1. В случае строительства, реконструкции объекта капитального строительства</w:t>
            </w:r>
          </w:p>
        </w:tc>
      </w:tr>
      <w:tr w:rsidR="00BC7660">
        <w:trPr>
          <w:trHeight w:val="322"/>
        </w:trPr>
        <w:tc>
          <w:tcPr>
            <w:tcW w:w="846" w:type="dxa"/>
          </w:tcPr>
          <w:p w:rsidR="00BC7660" w:rsidRDefault="00656459"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>2.1.1.</w:t>
            </w:r>
          </w:p>
        </w:tc>
        <w:tc>
          <w:tcPr>
            <w:tcW w:w="4255" w:type="dxa"/>
          </w:tcPr>
          <w:p w:rsidR="00BC7660" w:rsidRDefault="00656459"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 xml:space="preserve">Градостроительный план земельного участка, выданный не ранее чем за три года до дня представления заявления на получение разрешения на строительство, или в случае выдачи разрешения на </w:t>
            </w:r>
            <w:r>
              <w:rPr>
                <w:color w:val="000000"/>
                <w:spacing w:val="-6"/>
                <w:szCs w:val="28"/>
              </w:rPr>
              <w:lastRenderedPageBreak/>
              <w:t>строительство линейного объекта реквизиты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реквизиты проекта планировки территории в случае выдачи разрешения на строительство линейного объекта, для размещения которого не требуется образование земельного участка</w:t>
            </w:r>
          </w:p>
        </w:tc>
        <w:tc>
          <w:tcPr>
            <w:tcW w:w="2265" w:type="dxa"/>
          </w:tcPr>
          <w:p w:rsidR="00BC7660" w:rsidRDefault="00656459"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lastRenderedPageBreak/>
              <w:t>А, 1А, Б, 1Б</w:t>
            </w:r>
          </w:p>
        </w:tc>
        <w:tc>
          <w:tcPr>
            <w:tcW w:w="2977" w:type="dxa"/>
          </w:tcPr>
          <w:p w:rsidR="00BC7660" w:rsidRDefault="00656459"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>Единый портал, Республиканский портал, Министерство</w:t>
            </w:r>
          </w:p>
        </w:tc>
      </w:tr>
      <w:tr w:rsidR="00BC7660">
        <w:trPr>
          <w:trHeight w:val="322"/>
        </w:trPr>
        <w:tc>
          <w:tcPr>
            <w:tcW w:w="846" w:type="dxa"/>
          </w:tcPr>
          <w:p w:rsidR="00BC7660" w:rsidRDefault="00656459"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lastRenderedPageBreak/>
              <w:t>2.1.2.</w:t>
            </w:r>
          </w:p>
        </w:tc>
        <w:tc>
          <w:tcPr>
            <w:tcW w:w="4255" w:type="dxa"/>
          </w:tcPr>
          <w:p w:rsidR="00BC7660" w:rsidRDefault="00656459"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 xml:space="preserve">Результаты инженерных изысканий и следующие материалы, содержащиеся в утвержденной в соответствии с частью 15 статьи 48 </w:t>
            </w:r>
            <w:proofErr w:type="spellStart"/>
            <w:r>
              <w:rPr>
                <w:color w:val="000000"/>
                <w:spacing w:val="-6"/>
                <w:szCs w:val="28"/>
              </w:rPr>
              <w:t>ГрК</w:t>
            </w:r>
            <w:proofErr w:type="spellEnd"/>
            <w:r>
              <w:rPr>
                <w:color w:val="000000"/>
                <w:spacing w:val="-6"/>
                <w:szCs w:val="28"/>
              </w:rPr>
              <w:t xml:space="preserve"> РФ проектной документации (если указанные документы их копии или сведения, содержащиеся в них, отсутствуют в едином государственном реестре заключений экспертизы проектной документации объектов капитального строительства):</w:t>
            </w:r>
          </w:p>
          <w:p w:rsidR="00BC7660" w:rsidRDefault="00656459">
            <w:pPr>
              <w:widowControl/>
              <w:rPr>
                <w:color w:val="000000"/>
                <w:spacing w:val="-6"/>
                <w:szCs w:val="28"/>
              </w:rPr>
            </w:pPr>
            <w:proofErr w:type="gramStart"/>
            <w:r>
              <w:rPr>
                <w:color w:val="000000"/>
                <w:spacing w:val="-6"/>
                <w:szCs w:val="28"/>
              </w:rPr>
              <w:t>а</w:t>
            </w:r>
            <w:proofErr w:type="gramEnd"/>
            <w:r>
              <w:rPr>
                <w:color w:val="000000"/>
                <w:spacing w:val="-6"/>
                <w:szCs w:val="28"/>
              </w:rPr>
              <w:t>) пояснительная записка;</w:t>
            </w:r>
          </w:p>
          <w:p w:rsidR="00BC7660" w:rsidRDefault="00656459">
            <w:pPr>
              <w:widowControl/>
              <w:rPr>
                <w:color w:val="000000"/>
                <w:spacing w:val="-6"/>
                <w:szCs w:val="28"/>
              </w:rPr>
            </w:pPr>
            <w:proofErr w:type="gramStart"/>
            <w:r>
              <w:rPr>
                <w:color w:val="000000"/>
                <w:spacing w:val="-6"/>
                <w:szCs w:val="28"/>
              </w:rPr>
              <w:t>б</w:t>
            </w:r>
            <w:proofErr w:type="gramEnd"/>
            <w:r>
              <w:rPr>
                <w:color w:val="000000"/>
                <w:spacing w:val="-6"/>
                <w:szCs w:val="28"/>
              </w:rPr>
              <w:t>) схема планировочной организации земельного участка, выполненная в соответствии с информацией, указанной в градостроительном плане земельного участка, а в случае подготовки проектной документации применительно к линейным объектам проект полосы отвода, выполненный в соответствии с проектом планировки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территории);</w:t>
            </w:r>
          </w:p>
          <w:p w:rsidR="00BC7660" w:rsidRDefault="00656459"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 xml:space="preserve">в) разделы, содержащие архитектурные и конструктивные решения, а также решения и мероприятия, направленные на обеспечение доступа инвалидов к объекту капитального строительства (в случае подготовки проектной документации применительно к объектам здравоохранения, образования, культуры, отдыха, спорта и иным объектам социально-культурного и коммунально-бытового назначения, объектам транспорта, торговли, общественного питания, объектам делового, </w:t>
            </w:r>
            <w:r>
              <w:rPr>
                <w:color w:val="000000"/>
                <w:spacing w:val="-6"/>
                <w:szCs w:val="28"/>
              </w:rPr>
              <w:lastRenderedPageBreak/>
              <w:t>административного, финансового, религиозного назначения, объектам жилищного фонда);</w:t>
            </w:r>
          </w:p>
          <w:p w:rsidR="00BC7660" w:rsidRDefault="00656459">
            <w:pPr>
              <w:widowControl/>
              <w:rPr>
                <w:color w:val="000000"/>
                <w:spacing w:val="-6"/>
                <w:szCs w:val="28"/>
              </w:rPr>
            </w:pPr>
            <w:proofErr w:type="gramStart"/>
            <w:r>
              <w:rPr>
                <w:color w:val="000000"/>
                <w:spacing w:val="-6"/>
                <w:szCs w:val="28"/>
              </w:rPr>
              <w:t>г</w:t>
            </w:r>
            <w:proofErr w:type="gramEnd"/>
            <w:r>
              <w:rPr>
                <w:color w:val="000000"/>
                <w:spacing w:val="-6"/>
                <w:szCs w:val="28"/>
              </w:rPr>
              <w:t>) проект организации строительства объекта капитального строительства (включая проект организации работ по сносу объектов капитального строительства, их частей в случае необходимости сноса объектов капитального строительства, их частей для строительства, реконструкции других объектов капитального строительства)</w:t>
            </w:r>
          </w:p>
        </w:tc>
        <w:tc>
          <w:tcPr>
            <w:tcW w:w="2265" w:type="dxa"/>
          </w:tcPr>
          <w:p w:rsidR="00BC7660" w:rsidRDefault="00656459"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lastRenderedPageBreak/>
              <w:t>А, 1А, Б, 1Б</w:t>
            </w:r>
          </w:p>
        </w:tc>
        <w:tc>
          <w:tcPr>
            <w:tcW w:w="2977" w:type="dxa"/>
          </w:tcPr>
          <w:p w:rsidR="00BC7660" w:rsidRDefault="00656459"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 xml:space="preserve">Единый портал, Республиканский портал, Министерство </w:t>
            </w:r>
          </w:p>
        </w:tc>
      </w:tr>
      <w:tr w:rsidR="00BC7660">
        <w:trPr>
          <w:trHeight w:val="322"/>
        </w:trPr>
        <w:tc>
          <w:tcPr>
            <w:tcW w:w="846" w:type="dxa"/>
          </w:tcPr>
          <w:p w:rsidR="00BC7660" w:rsidRDefault="00656459"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lastRenderedPageBreak/>
              <w:t>2.1.3.</w:t>
            </w:r>
          </w:p>
        </w:tc>
        <w:tc>
          <w:tcPr>
            <w:tcW w:w="4255" w:type="dxa"/>
          </w:tcPr>
          <w:p w:rsidR="00BC7660" w:rsidRDefault="00656459"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 xml:space="preserve">Положительное заключение экспертизы проектной документации (в части соответствия проектной документации требованиям, указанным в пункте 1 части 5 статьи 49 </w:t>
            </w:r>
            <w:proofErr w:type="spellStart"/>
            <w:r>
              <w:rPr>
                <w:color w:val="000000"/>
                <w:spacing w:val="-6"/>
                <w:szCs w:val="28"/>
              </w:rPr>
              <w:t>ГрК</w:t>
            </w:r>
            <w:proofErr w:type="spellEnd"/>
            <w:r>
              <w:rPr>
                <w:color w:val="000000"/>
                <w:spacing w:val="-6"/>
                <w:szCs w:val="28"/>
              </w:rPr>
              <w:t xml:space="preserve"> РФ), в соответствии с которой осуществляются строительство, реконструкция объекта капитального строительства, в том числе в случае, если данной проектной документацией предусмотрены строительство или реконструкция иных объектов капитального строительства, включая линейные объекты (применительно к отдельным этапам строительства в случае, предусмотренном частью 12</w:t>
            </w:r>
            <w:r>
              <w:rPr>
                <w:color w:val="000000"/>
                <w:spacing w:val="-6"/>
                <w:szCs w:val="28"/>
                <w:vertAlign w:val="superscript"/>
              </w:rPr>
              <w:t>1</w:t>
            </w:r>
            <w:r>
              <w:rPr>
                <w:color w:val="000000"/>
                <w:spacing w:val="-6"/>
                <w:szCs w:val="28"/>
              </w:rPr>
              <w:t xml:space="preserve"> статьи 48 </w:t>
            </w:r>
            <w:proofErr w:type="spellStart"/>
            <w:r>
              <w:rPr>
                <w:color w:val="000000"/>
                <w:spacing w:val="-6"/>
                <w:szCs w:val="28"/>
              </w:rPr>
              <w:t>ГрК</w:t>
            </w:r>
            <w:proofErr w:type="spellEnd"/>
            <w:r>
              <w:rPr>
                <w:color w:val="000000"/>
                <w:spacing w:val="-6"/>
                <w:szCs w:val="28"/>
              </w:rPr>
              <w:t xml:space="preserve"> РФ), если такая проектная документация подлежит экспертизе в соответствии со статьей 49 </w:t>
            </w:r>
            <w:proofErr w:type="spellStart"/>
            <w:r>
              <w:rPr>
                <w:color w:val="000000"/>
                <w:spacing w:val="-6"/>
                <w:szCs w:val="28"/>
              </w:rPr>
              <w:t>ГрК</w:t>
            </w:r>
            <w:proofErr w:type="spellEnd"/>
            <w:r>
              <w:rPr>
                <w:color w:val="000000"/>
                <w:spacing w:val="-6"/>
                <w:szCs w:val="28"/>
              </w:rPr>
              <w:t xml:space="preserve"> РФ, положительное заключение государственной экспертизы проектной документации в случаях, предусмотренных частью 3</w:t>
            </w:r>
            <w:r>
              <w:rPr>
                <w:color w:val="000000"/>
                <w:spacing w:val="-6"/>
                <w:szCs w:val="28"/>
                <w:vertAlign w:val="superscript"/>
              </w:rPr>
              <w:t>4</w:t>
            </w:r>
            <w:r>
              <w:rPr>
                <w:color w:val="000000"/>
                <w:spacing w:val="-6"/>
                <w:szCs w:val="28"/>
              </w:rPr>
              <w:t xml:space="preserve"> статьи                      49 </w:t>
            </w:r>
            <w:proofErr w:type="spellStart"/>
            <w:r>
              <w:rPr>
                <w:color w:val="000000"/>
                <w:spacing w:val="-6"/>
                <w:szCs w:val="28"/>
              </w:rPr>
              <w:t>ГрК</w:t>
            </w:r>
            <w:proofErr w:type="spellEnd"/>
            <w:r>
              <w:rPr>
                <w:color w:val="000000"/>
                <w:spacing w:val="-6"/>
                <w:szCs w:val="28"/>
              </w:rPr>
              <w:t xml:space="preserve"> РФ, положительное заключение государственной экологической экспертизы проектной документации в случаях, предусмотренных частью 6 статьи 49 </w:t>
            </w:r>
            <w:proofErr w:type="spellStart"/>
            <w:r>
              <w:rPr>
                <w:color w:val="000000"/>
                <w:spacing w:val="-6"/>
                <w:szCs w:val="28"/>
              </w:rPr>
              <w:t>ГрК</w:t>
            </w:r>
            <w:proofErr w:type="spellEnd"/>
            <w:r>
              <w:rPr>
                <w:color w:val="000000"/>
                <w:spacing w:val="-6"/>
                <w:szCs w:val="28"/>
              </w:rPr>
              <w:t xml:space="preserve"> РФ</w:t>
            </w:r>
          </w:p>
        </w:tc>
        <w:tc>
          <w:tcPr>
            <w:tcW w:w="2265" w:type="dxa"/>
          </w:tcPr>
          <w:p w:rsidR="00BC7660" w:rsidRDefault="00656459"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>А, 1А, Б, 1Б</w:t>
            </w:r>
          </w:p>
        </w:tc>
        <w:tc>
          <w:tcPr>
            <w:tcW w:w="2977" w:type="dxa"/>
          </w:tcPr>
          <w:p w:rsidR="00BC7660" w:rsidRDefault="00656459"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>Единый портал, Республиканский портал, Министерство</w:t>
            </w:r>
          </w:p>
        </w:tc>
      </w:tr>
      <w:tr w:rsidR="00BC7660">
        <w:trPr>
          <w:trHeight w:val="322"/>
        </w:trPr>
        <w:tc>
          <w:tcPr>
            <w:tcW w:w="846" w:type="dxa"/>
          </w:tcPr>
          <w:p w:rsidR="00BC7660" w:rsidRDefault="00656459"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>2.1.4.</w:t>
            </w:r>
          </w:p>
        </w:tc>
        <w:tc>
          <w:tcPr>
            <w:tcW w:w="4255" w:type="dxa"/>
          </w:tcPr>
          <w:p w:rsidR="00BC7660" w:rsidRDefault="00656459"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>Подтверждение соответствия вносимых в проектную документацию изменений требованиям, указанным в части 3</w:t>
            </w:r>
            <w:r>
              <w:rPr>
                <w:color w:val="000000"/>
                <w:spacing w:val="-6"/>
                <w:szCs w:val="28"/>
                <w:vertAlign w:val="superscript"/>
              </w:rPr>
              <w:t>9</w:t>
            </w:r>
            <w:r>
              <w:rPr>
                <w:color w:val="000000"/>
                <w:spacing w:val="-6"/>
                <w:szCs w:val="28"/>
              </w:rPr>
              <w:t xml:space="preserve"> статьи 49 </w:t>
            </w:r>
            <w:proofErr w:type="spellStart"/>
            <w:r>
              <w:rPr>
                <w:color w:val="000000"/>
                <w:spacing w:val="-6"/>
                <w:szCs w:val="28"/>
              </w:rPr>
              <w:t>ГрК</w:t>
            </w:r>
            <w:proofErr w:type="spellEnd"/>
            <w:r>
              <w:rPr>
                <w:color w:val="000000"/>
                <w:spacing w:val="-6"/>
                <w:szCs w:val="28"/>
              </w:rPr>
              <w:t xml:space="preserve"> РФ, предоставленное органом исполнительной власти или организацией, проводившими экспертизу проектной документации, в случае внесения изменений в проектную документацию в ходе экспертного сопровождения в соответствии с частью 3</w:t>
            </w:r>
            <w:r>
              <w:rPr>
                <w:color w:val="000000"/>
                <w:spacing w:val="-6"/>
                <w:szCs w:val="28"/>
                <w:vertAlign w:val="superscript"/>
              </w:rPr>
              <w:t>9</w:t>
            </w:r>
            <w:r>
              <w:rPr>
                <w:color w:val="000000"/>
                <w:spacing w:val="-6"/>
                <w:szCs w:val="28"/>
              </w:rPr>
              <w:t xml:space="preserve"> статьи 49 </w:t>
            </w:r>
            <w:proofErr w:type="spellStart"/>
            <w:r>
              <w:rPr>
                <w:color w:val="000000"/>
                <w:spacing w:val="-6"/>
                <w:szCs w:val="28"/>
              </w:rPr>
              <w:t>ГрК</w:t>
            </w:r>
            <w:proofErr w:type="spellEnd"/>
            <w:r>
              <w:rPr>
                <w:color w:val="000000"/>
                <w:spacing w:val="-6"/>
                <w:szCs w:val="28"/>
              </w:rPr>
              <w:t xml:space="preserve"> РФ</w:t>
            </w:r>
          </w:p>
        </w:tc>
        <w:tc>
          <w:tcPr>
            <w:tcW w:w="2265" w:type="dxa"/>
          </w:tcPr>
          <w:p w:rsidR="00BC7660" w:rsidRDefault="00656459"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>А, 1А, Б, 1Б</w:t>
            </w:r>
          </w:p>
        </w:tc>
        <w:tc>
          <w:tcPr>
            <w:tcW w:w="2977" w:type="dxa"/>
          </w:tcPr>
          <w:p w:rsidR="00BC7660" w:rsidRDefault="00656459"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>Единый портал, Республиканский портал, Министерство</w:t>
            </w:r>
          </w:p>
        </w:tc>
      </w:tr>
      <w:tr w:rsidR="00BC7660">
        <w:trPr>
          <w:trHeight w:val="322"/>
        </w:trPr>
        <w:tc>
          <w:tcPr>
            <w:tcW w:w="846" w:type="dxa"/>
          </w:tcPr>
          <w:p w:rsidR="00BC7660" w:rsidRDefault="00656459"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lastRenderedPageBreak/>
              <w:t>2.1.5.</w:t>
            </w:r>
          </w:p>
        </w:tc>
        <w:tc>
          <w:tcPr>
            <w:tcW w:w="4255" w:type="dxa"/>
          </w:tcPr>
          <w:p w:rsidR="00BC7660" w:rsidRDefault="00656459"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 xml:space="preserve">Разрешение на отклонение от предельных параметров разрешенного строительства, реконструкции (в случае, если застройщику было предоставлено такое разрешение в соответствии со статьей </w:t>
            </w:r>
            <w:r w:rsidR="00477600">
              <w:rPr>
                <w:color w:val="000000"/>
                <w:spacing w:val="-6"/>
                <w:szCs w:val="28"/>
              </w:rPr>
              <w:t xml:space="preserve">                 </w:t>
            </w:r>
            <w:r>
              <w:rPr>
                <w:color w:val="000000"/>
                <w:spacing w:val="-6"/>
                <w:szCs w:val="28"/>
              </w:rPr>
              <w:t xml:space="preserve">40 </w:t>
            </w:r>
            <w:proofErr w:type="spellStart"/>
            <w:r>
              <w:rPr>
                <w:color w:val="000000"/>
                <w:spacing w:val="-6"/>
                <w:szCs w:val="28"/>
              </w:rPr>
              <w:t>ГрК</w:t>
            </w:r>
            <w:proofErr w:type="spellEnd"/>
            <w:r>
              <w:rPr>
                <w:color w:val="000000"/>
                <w:spacing w:val="-6"/>
                <w:szCs w:val="28"/>
              </w:rPr>
              <w:t xml:space="preserve"> РФ)</w:t>
            </w:r>
          </w:p>
        </w:tc>
        <w:tc>
          <w:tcPr>
            <w:tcW w:w="2265" w:type="dxa"/>
          </w:tcPr>
          <w:p w:rsidR="00BC7660" w:rsidRDefault="00656459"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>А, 1А, Б, 1Б</w:t>
            </w:r>
          </w:p>
        </w:tc>
        <w:tc>
          <w:tcPr>
            <w:tcW w:w="2977" w:type="dxa"/>
          </w:tcPr>
          <w:p w:rsidR="00BC7660" w:rsidRDefault="00656459"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>Единый портал, Республиканский портал, Министерство</w:t>
            </w:r>
          </w:p>
        </w:tc>
      </w:tr>
      <w:tr w:rsidR="00BC7660">
        <w:trPr>
          <w:trHeight w:val="322"/>
        </w:trPr>
        <w:tc>
          <w:tcPr>
            <w:tcW w:w="846" w:type="dxa"/>
          </w:tcPr>
          <w:p w:rsidR="00BC7660" w:rsidRDefault="00656459"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>2.1.6.</w:t>
            </w:r>
          </w:p>
        </w:tc>
        <w:tc>
          <w:tcPr>
            <w:tcW w:w="4255" w:type="dxa"/>
          </w:tcPr>
          <w:p w:rsidR="00BC7660" w:rsidRDefault="00656459"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>Согласование архитектурно-градостроительного облика объекта капитального строительства в случае, если такое согласование предусмотрено статьей 40</w:t>
            </w:r>
            <w:r>
              <w:rPr>
                <w:color w:val="000000"/>
                <w:spacing w:val="-6"/>
                <w:szCs w:val="28"/>
                <w:vertAlign w:val="superscript"/>
              </w:rPr>
              <w:t>1</w:t>
            </w:r>
            <w:r>
              <w:rPr>
                <w:color w:val="000000"/>
                <w:spacing w:val="-6"/>
                <w:szCs w:val="28"/>
              </w:rPr>
              <w:t xml:space="preserve"> </w:t>
            </w:r>
            <w:proofErr w:type="spellStart"/>
            <w:r>
              <w:rPr>
                <w:color w:val="000000"/>
                <w:spacing w:val="-6"/>
                <w:szCs w:val="28"/>
              </w:rPr>
              <w:t>ГрК</w:t>
            </w:r>
            <w:proofErr w:type="spellEnd"/>
            <w:r>
              <w:rPr>
                <w:color w:val="000000"/>
                <w:spacing w:val="-6"/>
                <w:szCs w:val="28"/>
              </w:rPr>
              <w:t xml:space="preserve"> РФ</w:t>
            </w:r>
          </w:p>
        </w:tc>
        <w:tc>
          <w:tcPr>
            <w:tcW w:w="2265" w:type="dxa"/>
          </w:tcPr>
          <w:p w:rsidR="00BC7660" w:rsidRDefault="00656459"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>А, 1А, Б, 1Б</w:t>
            </w:r>
          </w:p>
        </w:tc>
        <w:tc>
          <w:tcPr>
            <w:tcW w:w="2977" w:type="dxa"/>
          </w:tcPr>
          <w:p w:rsidR="00BC7660" w:rsidRDefault="00656459"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>Единый портал, Республиканский портал, Министерство</w:t>
            </w:r>
          </w:p>
        </w:tc>
      </w:tr>
      <w:tr w:rsidR="00BC7660">
        <w:trPr>
          <w:trHeight w:val="322"/>
        </w:trPr>
        <w:tc>
          <w:tcPr>
            <w:tcW w:w="846" w:type="dxa"/>
          </w:tcPr>
          <w:p w:rsidR="00BC7660" w:rsidRDefault="00656459"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>2.1.7.</w:t>
            </w:r>
          </w:p>
        </w:tc>
        <w:tc>
          <w:tcPr>
            <w:tcW w:w="4255" w:type="dxa"/>
          </w:tcPr>
          <w:p w:rsidR="00BC7660" w:rsidRDefault="00656459"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>Документы, предусмотренные законодательством Российской Федерации об объектах культурного наследия, в случае,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</w:t>
            </w:r>
          </w:p>
        </w:tc>
        <w:tc>
          <w:tcPr>
            <w:tcW w:w="2265" w:type="dxa"/>
          </w:tcPr>
          <w:p w:rsidR="00BC7660" w:rsidRDefault="00656459"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>А, 1А, Б, 1Б</w:t>
            </w:r>
          </w:p>
        </w:tc>
        <w:tc>
          <w:tcPr>
            <w:tcW w:w="2977" w:type="dxa"/>
          </w:tcPr>
          <w:p w:rsidR="00BC7660" w:rsidRDefault="00656459"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>Единый портал, Республиканский портал, Министерство</w:t>
            </w:r>
          </w:p>
        </w:tc>
      </w:tr>
      <w:tr w:rsidR="00BC7660">
        <w:trPr>
          <w:trHeight w:val="322"/>
        </w:trPr>
        <w:tc>
          <w:tcPr>
            <w:tcW w:w="846" w:type="dxa"/>
          </w:tcPr>
          <w:p w:rsidR="00BC7660" w:rsidRDefault="00656459"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>2.1.8.</w:t>
            </w:r>
          </w:p>
        </w:tc>
        <w:tc>
          <w:tcPr>
            <w:tcW w:w="4255" w:type="dxa"/>
          </w:tcPr>
          <w:p w:rsidR="00BC7660" w:rsidRDefault="00656459"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>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строительства,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территории, или в случае реконструкции объекта капитального строительства,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</w:t>
            </w:r>
          </w:p>
        </w:tc>
        <w:tc>
          <w:tcPr>
            <w:tcW w:w="2265" w:type="dxa"/>
          </w:tcPr>
          <w:p w:rsidR="00BC7660" w:rsidRDefault="00656459"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>А, 1А, Б, 1Б</w:t>
            </w:r>
          </w:p>
        </w:tc>
        <w:tc>
          <w:tcPr>
            <w:tcW w:w="2977" w:type="dxa"/>
          </w:tcPr>
          <w:p w:rsidR="00BC7660" w:rsidRDefault="00656459"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>Единый портал, Республиканский портал, Министерство</w:t>
            </w:r>
          </w:p>
        </w:tc>
      </w:tr>
      <w:tr w:rsidR="00BC7660">
        <w:trPr>
          <w:trHeight w:val="322"/>
        </w:trPr>
        <w:tc>
          <w:tcPr>
            <w:tcW w:w="846" w:type="dxa"/>
          </w:tcPr>
          <w:p w:rsidR="00BC7660" w:rsidRDefault="00656459"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>2.1.9.</w:t>
            </w:r>
          </w:p>
        </w:tc>
        <w:tc>
          <w:tcPr>
            <w:tcW w:w="4255" w:type="dxa"/>
          </w:tcPr>
          <w:p w:rsidR="00BC7660" w:rsidRDefault="00656459"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 xml:space="preserve">Копия договора о комплексном развитии территории в случае, если строительство, реконструкцию объектов капитального строительства планируется осуществлять в границах территории, в отношении которой принято решение о комплексном развитии территории, а в случае, если реализация решения о комплексном развитии территории осуществляется без заключения договора, - копия решения о комплексном развитии территории. При этом в случае строительства, реконструкции объектов капитального строительства в границах территории, </w:t>
            </w:r>
            <w:r>
              <w:rPr>
                <w:color w:val="000000"/>
                <w:spacing w:val="-6"/>
                <w:szCs w:val="28"/>
              </w:rPr>
              <w:lastRenderedPageBreak/>
              <w:t>подлежащей комплексному развитию, с привлечением средств бюджета бюджетной системы Российской Федерации предоставление копий таких договора о комплексном развитии территории и (или) решения не требуется</w:t>
            </w:r>
          </w:p>
        </w:tc>
        <w:tc>
          <w:tcPr>
            <w:tcW w:w="2265" w:type="dxa"/>
          </w:tcPr>
          <w:p w:rsidR="00BC7660" w:rsidRDefault="00656459"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lastRenderedPageBreak/>
              <w:t>А, 1А, Б, 1Б</w:t>
            </w:r>
          </w:p>
        </w:tc>
        <w:tc>
          <w:tcPr>
            <w:tcW w:w="2977" w:type="dxa"/>
          </w:tcPr>
          <w:p w:rsidR="00BC7660" w:rsidRDefault="00656459"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>Единый портал, Республиканский портал, Министерство</w:t>
            </w:r>
          </w:p>
        </w:tc>
      </w:tr>
      <w:tr w:rsidR="00BC7660">
        <w:trPr>
          <w:trHeight w:val="322"/>
        </w:trPr>
        <w:tc>
          <w:tcPr>
            <w:tcW w:w="10343" w:type="dxa"/>
            <w:gridSpan w:val="4"/>
          </w:tcPr>
          <w:p w:rsidR="00BC7660" w:rsidRDefault="00656459">
            <w:pPr>
              <w:widowControl/>
              <w:jc w:val="center"/>
              <w:rPr>
                <w:color w:val="000000"/>
                <w:spacing w:val="-6"/>
                <w:szCs w:val="28"/>
                <w:highlight w:val="yellow"/>
              </w:rPr>
            </w:pPr>
            <w:r>
              <w:rPr>
                <w:i/>
                <w:iCs/>
                <w:color w:val="000000"/>
                <w:spacing w:val="-6"/>
                <w:sz w:val="28"/>
                <w:szCs w:val="28"/>
              </w:rPr>
              <w:lastRenderedPageBreak/>
              <w:t>2.2. При внесении изменений в разрешение на строительство в связи с необходимостью продления срока действия разрешения на строительство</w:t>
            </w:r>
          </w:p>
        </w:tc>
      </w:tr>
      <w:tr w:rsidR="00BC7660">
        <w:trPr>
          <w:trHeight w:val="322"/>
        </w:trPr>
        <w:tc>
          <w:tcPr>
            <w:tcW w:w="846" w:type="dxa"/>
          </w:tcPr>
          <w:p w:rsidR="00BC7660" w:rsidRDefault="00656459"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>2.2.1.</w:t>
            </w:r>
          </w:p>
        </w:tc>
        <w:tc>
          <w:tcPr>
            <w:tcW w:w="4255" w:type="dxa"/>
          </w:tcPr>
          <w:p w:rsidR="00BC7660" w:rsidRDefault="00656459"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>Раздел проектной документации «Проект организации строительства объекта капитального строительства», откорректированный в части срока действия разрешения на строительства</w:t>
            </w:r>
          </w:p>
        </w:tc>
        <w:tc>
          <w:tcPr>
            <w:tcW w:w="2265" w:type="dxa"/>
          </w:tcPr>
          <w:p w:rsidR="00BC7660" w:rsidRDefault="00656459"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>А, 1А, Б, 1Б</w:t>
            </w:r>
          </w:p>
        </w:tc>
        <w:tc>
          <w:tcPr>
            <w:tcW w:w="2977" w:type="dxa"/>
          </w:tcPr>
          <w:p w:rsidR="00BC7660" w:rsidRDefault="00656459"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>Единый портал, Республиканский портал, Министерство</w:t>
            </w:r>
          </w:p>
        </w:tc>
      </w:tr>
      <w:tr w:rsidR="00BC7660">
        <w:trPr>
          <w:trHeight w:val="322"/>
        </w:trPr>
        <w:tc>
          <w:tcPr>
            <w:tcW w:w="846" w:type="dxa"/>
          </w:tcPr>
          <w:p w:rsidR="00BC7660" w:rsidRDefault="00656459">
            <w:pPr>
              <w:widowControl/>
              <w:rPr>
                <w:color w:val="000000"/>
                <w:spacing w:val="-6"/>
                <w:sz w:val="28"/>
                <w:szCs w:val="28"/>
              </w:rPr>
            </w:pPr>
            <w:r>
              <w:rPr>
                <w:color w:val="000000"/>
                <w:spacing w:val="-6"/>
                <w:sz w:val="28"/>
                <w:szCs w:val="28"/>
              </w:rPr>
              <w:t>2.2.2.</w:t>
            </w:r>
          </w:p>
        </w:tc>
        <w:tc>
          <w:tcPr>
            <w:tcW w:w="4255" w:type="dxa"/>
          </w:tcPr>
          <w:p w:rsidR="00BC7660" w:rsidRDefault="00656459">
            <w:pPr>
              <w:widowControl/>
              <w:rPr>
                <w:color w:val="000000"/>
                <w:spacing w:val="-6"/>
                <w:sz w:val="28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 xml:space="preserve">Информация о наличии извещения о начале работ по строительству, реконструкции на день подачи заявления о внесении изменений в связи с продлением срока действия такого разрешения, если направление такого извещения является обязательным в соответствии с требованиями части 5 статьи 52 </w:t>
            </w:r>
            <w:proofErr w:type="spellStart"/>
            <w:r>
              <w:rPr>
                <w:color w:val="000000"/>
                <w:spacing w:val="-6"/>
                <w:szCs w:val="28"/>
              </w:rPr>
              <w:t>ГрК</w:t>
            </w:r>
            <w:proofErr w:type="spellEnd"/>
            <w:r>
              <w:rPr>
                <w:color w:val="000000"/>
                <w:spacing w:val="-6"/>
                <w:szCs w:val="28"/>
              </w:rPr>
              <w:t xml:space="preserve"> РФ</w:t>
            </w:r>
          </w:p>
        </w:tc>
        <w:tc>
          <w:tcPr>
            <w:tcW w:w="2265" w:type="dxa"/>
          </w:tcPr>
          <w:p w:rsidR="00BC7660" w:rsidRDefault="00656459"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>А, 1А, Б, 1Б</w:t>
            </w:r>
          </w:p>
        </w:tc>
        <w:tc>
          <w:tcPr>
            <w:tcW w:w="2977" w:type="dxa"/>
          </w:tcPr>
          <w:p w:rsidR="00BC7660" w:rsidRDefault="00656459">
            <w:pPr>
              <w:widowControl/>
              <w:rPr>
                <w:color w:val="000000"/>
                <w:spacing w:val="-6"/>
                <w:sz w:val="28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>Единый портал, Республиканский портал, Министерство</w:t>
            </w:r>
          </w:p>
        </w:tc>
      </w:tr>
    </w:tbl>
    <w:p w:rsidR="00BC7660" w:rsidRDefault="00BC7660">
      <w:pPr>
        <w:widowControl/>
        <w:spacing w:after="160" w:line="259" w:lineRule="auto"/>
        <w:jc w:val="left"/>
        <w:rPr>
          <w:rFonts w:eastAsiaTheme="minorEastAsia"/>
        </w:rPr>
      </w:pPr>
    </w:p>
    <w:p w:rsidR="00BC7660" w:rsidRDefault="00BC7660">
      <w:pPr>
        <w:widowControl/>
        <w:spacing w:after="160" w:line="259" w:lineRule="auto"/>
        <w:jc w:val="left"/>
        <w:rPr>
          <w:rFonts w:eastAsiaTheme="minorEastAsia"/>
        </w:rPr>
      </w:pPr>
    </w:p>
    <w:p w:rsidR="00BC7660" w:rsidRDefault="00BC7660">
      <w:pPr>
        <w:widowControl/>
        <w:spacing w:after="160" w:line="259" w:lineRule="auto"/>
        <w:jc w:val="left"/>
        <w:rPr>
          <w:rFonts w:eastAsiaTheme="minorEastAsia"/>
        </w:rPr>
      </w:pPr>
    </w:p>
    <w:p w:rsidR="00BC7660" w:rsidRDefault="00BC7660">
      <w:pPr>
        <w:widowControl/>
        <w:spacing w:after="160" w:line="259" w:lineRule="auto"/>
        <w:jc w:val="left"/>
        <w:rPr>
          <w:rFonts w:eastAsiaTheme="minorEastAsia"/>
        </w:rPr>
      </w:pPr>
    </w:p>
    <w:p w:rsidR="00BC7660" w:rsidRDefault="00BC7660">
      <w:pPr>
        <w:widowControl/>
        <w:spacing w:after="160" w:line="259" w:lineRule="auto"/>
        <w:jc w:val="left"/>
        <w:rPr>
          <w:rFonts w:eastAsiaTheme="minorEastAsia"/>
        </w:rPr>
      </w:pPr>
    </w:p>
    <w:p w:rsidR="00BC7660" w:rsidRDefault="00BC7660">
      <w:pPr>
        <w:widowControl/>
        <w:spacing w:after="160" w:line="259" w:lineRule="auto"/>
        <w:jc w:val="left"/>
        <w:rPr>
          <w:rFonts w:eastAsiaTheme="minorEastAsia"/>
        </w:rPr>
      </w:pPr>
    </w:p>
    <w:p w:rsidR="00BC7660" w:rsidRDefault="00BC7660">
      <w:pPr>
        <w:widowControl/>
        <w:spacing w:after="160" w:line="259" w:lineRule="auto"/>
        <w:jc w:val="left"/>
        <w:rPr>
          <w:rFonts w:eastAsiaTheme="minorEastAsia"/>
        </w:rPr>
      </w:pPr>
    </w:p>
    <w:p w:rsidR="00BC7660" w:rsidRDefault="00BC7660">
      <w:pPr>
        <w:widowControl/>
        <w:spacing w:after="160" w:line="259" w:lineRule="auto"/>
        <w:jc w:val="left"/>
        <w:rPr>
          <w:rFonts w:eastAsiaTheme="minorEastAsia"/>
        </w:rPr>
      </w:pPr>
    </w:p>
    <w:p w:rsidR="00BC7660" w:rsidRDefault="00BC7660">
      <w:pPr>
        <w:widowControl/>
        <w:spacing w:after="160" w:line="259" w:lineRule="auto"/>
        <w:jc w:val="left"/>
        <w:rPr>
          <w:rFonts w:eastAsiaTheme="minorEastAsia"/>
        </w:rPr>
      </w:pPr>
    </w:p>
    <w:p w:rsidR="00BC7660" w:rsidRDefault="00BC7660">
      <w:pPr>
        <w:widowControl/>
        <w:spacing w:after="160" w:line="259" w:lineRule="auto"/>
        <w:jc w:val="left"/>
        <w:rPr>
          <w:rFonts w:eastAsiaTheme="minorEastAsia"/>
        </w:rPr>
      </w:pPr>
    </w:p>
    <w:p w:rsidR="00BC7660" w:rsidRDefault="00BC7660">
      <w:pPr>
        <w:widowControl/>
        <w:spacing w:after="160" w:line="259" w:lineRule="auto"/>
        <w:jc w:val="left"/>
        <w:rPr>
          <w:rFonts w:eastAsiaTheme="minorEastAsia"/>
        </w:rPr>
      </w:pPr>
    </w:p>
    <w:p w:rsidR="00BC7660" w:rsidRDefault="00BC7660">
      <w:pPr>
        <w:widowControl/>
        <w:spacing w:after="160" w:line="259" w:lineRule="auto"/>
        <w:jc w:val="left"/>
        <w:rPr>
          <w:rFonts w:eastAsiaTheme="minorEastAsia"/>
        </w:rPr>
      </w:pPr>
    </w:p>
    <w:p w:rsidR="00BC7660" w:rsidRDefault="00BC7660">
      <w:pPr>
        <w:widowControl/>
        <w:spacing w:after="160" w:line="259" w:lineRule="auto"/>
        <w:jc w:val="left"/>
        <w:rPr>
          <w:rFonts w:eastAsiaTheme="minorEastAsia"/>
        </w:rPr>
      </w:pPr>
    </w:p>
    <w:p w:rsidR="00BC7660" w:rsidRDefault="00BC7660">
      <w:pPr>
        <w:widowControl/>
        <w:spacing w:after="160" w:line="259" w:lineRule="auto"/>
        <w:jc w:val="left"/>
        <w:rPr>
          <w:rFonts w:eastAsiaTheme="minorEastAsia"/>
        </w:rPr>
      </w:pPr>
    </w:p>
    <w:p w:rsidR="00BC7660" w:rsidRDefault="00BC7660">
      <w:pPr>
        <w:widowControl/>
        <w:spacing w:after="160" w:line="259" w:lineRule="auto"/>
        <w:jc w:val="left"/>
        <w:rPr>
          <w:rFonts w:eastAsiaTheme="minorEastAsia"/>
        </w:rPr>
      </w:pPr>
    </w:p>
    <w:p w:rsidR="00BC7660" w:rsidRDefault="00BC7660">
      <w:pPr>
        <w:widowControl/>
        <w:spacing w:after="160" w:line="259" w:lineRule="auto"/>
        <w:jc w:val="left"/>
        <w:rPr>
          <w:rFonts w:eastAsiaTheme="minorEastAsia"/>
        </w:rPr>
      </w:pPr>
    </w:p>
    <w:p w:rsidR="00BC7660" w:rsidRDefault="00BC7660">
      <w:pPr>
        <w:widowControl/>
        <w:spacing w:after="160" w:line="259" w:lineRule="auto"/>
        <w:jc w:val="left"/>
        <w:rPr>
          <w:rFonts w:eastAsiaTheme="minorEastAsia"/>
        </w:rPr>
      </w:pPr>
    </w:p>
    <w:p w:rsidR="00BC7660" w:rsidRDefault="00BC7660">
      <w:pPr>
        <w:widowControl/>
        <w:spacing w:after="160" w:line="259" w:lineRule="auto"/>
        <w:jc w:val="left"/>
        <w:rPr>
          <w:rFonts w:eastAsiaTheme="minorEastAsia"/>
        </w:rPr>
      </w:pPr>
    </w:p>
    <w:p w:rsidR="00BC7660" w:rsidRDefault="00BC7660">
      <w:pPr>
        <w:widowControl/>
        <w:spacing w:after="160" w:line="259" w:lineRule="auto"/>
        <w:jc w:val="left"/>
        <w:rPr>
          <w:rFonts w:eastAsiaTheme="minorEastAsia"/>
        </w:rPr>
      </w:pPr>
    </w:p>
    <w:p w:rsidR="00BC7660" w:rsidRDefault="00BC7660">
      <w:pPr>
        <w:widowControl/>
        <w:spacing w:after="160" w:line="259" w:lineRule="auto"/>
        <w:jc w:val="left"/>
        <w:rPr>
          <w:rFonts w:eastAsiaTheme="minorEastAsia"/>
        </w:rPr>
      </w:pPr>
    </w:p>
    <w:p w:rsidR="00BC7660" w:rsidRDefault="00656459">
      <w:pPr>
        <w:pStyle w:val="27"/>
        <w:shd w:val="clear" w:color="auto" w:fill="auto"/>
        <w:tabs>
          <w:tab w:val="left" w:pos="709"/>
        </w:tabs>
        <w:spacing w:line="240" w:lineRule="auto"/>
        <w:ind w:left="5245" w:firstLine="0"/>
        <w:rPr>
          <w:rFonts w:ascii="Times New Roman" w:eastAsia="Times New Roman" w:hAnsi="Times New Roman" w:cs="Times New Roman"/>
          <w:color w:val="auto"/>
          <w:szCs w:val="24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szCs w:val="24"/>
          <w:lang w:eastAsia="ru-RU" w:bidi="ar-SA"/>
        </w:rPr>
        <w:lastRenderedPageBreak/>
        <w:t>Приложение № 4</w:t>
      </w:r>
    </w:p>
    <w:p w:rsidR="00BC7660" w:rsidRDefault="00656459">
      <w:pPr>
        <w:ind w:left="5245"/>
        <w:rPr>
          <w:sz w:val="28"/>
          <w:szCs w:val="28"/>
        </w:rPr>
      </w:pP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Административному регламенту </w:t>
      </w:r>
    </w:p>
    <w:p w:rsidR="00BC7660" w:rsidRDefault="00656459">
      <w:pPr>
        <w:widowControl/>
        <w:ind w:left="5245"/>
        <w:rPr>
          <w:sz w:val="28"/>
          <w:szCs w:val="28"/>
        </w:rPr>
      </w:pPr>
      <w:r>
        <w:rPr>
          <w:sz w:val="28"/>
          <w:szCs w:val="28"/>
        </w:rPr>
        <w:t xml:space="preserve">Министерства транспорта и дорожного хозяйства Республики Татарстан </w:t>
      </w:r>
    </w:p>
    <w:p w:rsidR="00BC7660" w:rsidRDefault="00656459">
      <w:pPr>
        <w:widowControl/>
        <w:ind w:left="5245"/>
        <w:rPr>
          <w:sz w:val="28"/>
          <w:szCs w:val="28"/>
        </w:rPr>
      </w:pP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предоставлению государственной услуги по выдаче разрешения на строительство объекта капитального строительства (в том числе внесение </w:t>
      </w:r>
    </w:p>
    <w:p w:rsidR="00BC7660" w:rsidRDefault="00656459">
      <w:pPr>
        <w:widowControl/>
        <w:ind w:left="5245"/>
        <w:rPr>
          <w:sz w:val="28"/>
          <w:szCs w:val="28"/>
        </w:rPr>
      </w:pPr>
      <w:proofErr w:type="gramStart"/>
      <w:r>
        <w:rPr>
          <w:sz w:val="28"/>
          <w:szCs w:val="28"/>
        </w:rPr>
        <w:t>изменений</w:t>
      </w:r>
      <w:proofErr w:type="gramEnd"/>
      <w:r>
        <w:rPr>
          <w:sz w:val="28"/>
          <w:szCs w:val="28"/>
        </w:rPr>
        <w:t xml:space="preserve"> в разрешение на строительство объекта капитального строительства и внесение изменений в </w:t>
      </w:r>
    </w:p>
    <w:p w:rsidR="00BC7660" w:rsidRDefault="00656459">
      <w:pPr>
        <w:widowControl/>
        <w:ind w:left="5245"/>
        <w:rPr>
          <w:sz w:val="28"/>
          <w:szCs w:val="28"/>
        </w:rPr>
      </w:pPr>
      <w:proofErr w:type="gramStart"/>
      <w:r>
        <w:rPr>
          <w:sz w:val="28"/>
          <w:szCs w:val="28"/>
        </w:rPr>
        <w:t>разрешение</w:t>
      </w:r>
      <w:proofErr w:type="gramEnd"/>
      <w:r>
        <w:rPr>
          <w:sz w:val="28"/>
          <w:szCs w:val="28"/>
        </w:rPr>
        <w:t xml:space="preserve"> на строительство объекта капитального строительства в связи с </w:t>
      </w:r>
    </w:p>
    <w:p w:rsidR="00BC7660" w:rsidRDefault="00656459">
      <w:pPr>
        <w:pStyle w:val="ConsPlusNormal0"/>
        <w:ind w:left="5387" w:hanging="143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bidi="ar-SA"/>
        </w:rPr>
        <w:t>продлением</w:t>
      </w:r>
      <w:proofErr w:type="gramEnd"/>
      <w:r>
        <w:rPr>
          <w:rFonts w:ascii="Times New Roman" w:hAnsi="Times New Roman" w:cs="Times New Roman"/>
          <w:sz w:val="28"/>
          <w:szCs w:val="28"/>
          <w:lang w:bidi="ar-SA"/>
        </w:rPr>
        <w:t xml:space="preserve"> срока действия такого</w:t>
      </w:r>
    </w:p>
    <w:p w:rsidR="00BC7660" w:rsidRDefault="00656459">
      <w:pPr>
        <w:pStyle w:val="ConsPlusNormal0"/>
        <w:ind w:left="5387" w:hanging="143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bidi="ar-SA"/>
        </w:rPr>
        <w:t>разрешения</w:t>
      </w:r>
      <w:proofErr w:type="gramEnd"/>
    </w:p>
    <w:p w:rsidR="00BC7660" w:rsidRDefault="00BC7660">
      <w:pPr>
        <w:pStyle w:val="ConsPlusNormal0"/>
        <w:ind w:left="5387"/>
        <w:jc w:val="both"/>
        <w:rPr>
          <w:rFonts w:ascii="Times New Roman" w:hAnsi="Times New Roman" w:cs="Times New Roman"/>
          <w:sz w:val="28"/>
          <w:szCs w:val="28"/>
          <w:lang w:bidi="ar-SA"/>
        </w:rPr>
      </w:pPr>
    </w:p>
    <w:p w:rsidR="00BC7660" w:rsidRDefault="00656459">
      <w:pPr>
        <w:jc w:val="center"/>
        <w:rPr>
          <w:b/>
          <w:bCs/>
          <w:sz w:val="28"/>
          <w:szCs w:val="28"/>
          <w:shd w:val="clear" w:color="auto" w:fill="FFFFFF"/>
        </w:rPr>
      </w:pPr>
      <w:r>
        <w:rPr>
          <w:b/>
          <w:bCs/>
          <w:sz w:val="28"/>
          <w:szCs w:val="28"/>
        </w:rPr>
        <w:t xml:space="preserve">Исчерпывающий перечень оснований для </w:t>
      </w:r>
      <w:r>
        <w:rPr>
          <w:b/>
          <w:bCs/>
          <w:spacing w:val="-6"/>
          <w:sz w:val="28"/>
          <w:szCs w:val="28"/>
          <w:shd w:val="clear" w:color="auto" w:fill="FFFFFF"/>
        </w:rPr>
        <w:t>отказа в приеме заявления и документов, необходимых для предоставления государственной услуги, и</w:t>
      </w:r>
      <w:r>
        <w:rPr>
          <w:b/>
          <w:bCs/>
          <w:sz w:val="28"/>
          <w:szCs w:val="28"/>
        </w:rPr>
        <w:t xml:space="preserve"> для отказа в </w:t>
      </w:r>
      <w:r>
        <w:rPr>
          <w:b/>
          <w:bCs/>
          <w:sz w:val="28"/>
          <w:szCs w:val="28"/>
          <w:shd w:val="clear" w:color="auto" w:fill="FFFFFF"/>
        </w:rPr>
        <w:t>предоставлении государственной услуги</w:t>
      </w:r>
    </w:p>
    <w:p w:rsidR="00BC7660" w:rsidRDefault="00BC7660">
      <w:pPr>
        <w:jc w:val="center"/>
        <w:rPr>
          <w:i/>
          <w:sz w:val="28"/>
          <w:szCs w:val="28"/>
          <w:shd w:val="clear" w:color="auto" w:fill="FFFFFF"/>
        </w:rPr>
      </w:pPr>
    </w:p>
    <w:tbl>
      <w:tblPr>
        <w:tblW w:w="10423" w:type="dxa"/>
        <w:tblInd w:w="-220" w:type="dxa"/>
        <w:tblLayout w:type="fixed"/>
        <w:tblLook w:val="04A0" w:firstRow="1" w:lastRow="0" w:firstColumn="1" w:lastColumn="0" w:noHBand="0" w:noVBand="1"/>
      </w:tblPr>
      <w:tblGrid>
        <w:gridCol w:w="889"/>
        <w:gridCol w:w="7038"/>
        <w:gridCol w:w="2496"/>
      </w:tblGrid>
      <w:tr w:rsidR="00BC7660">
        <w:tc>
          <w:tcPr>
            <w:tcW w:w="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BC7660" w:rsidRDefault="00BC7660">
            <w:pPr>
              <w:spacing w:after="240"/>
              <w:jc w:val="center"/>
              <w:rPr>
                <w:b/>
                <w:bCs/>
                <w:sz w:val="28"/>
                <w:szCs w:val="28"/>
              </w:rPr>
            </w:pPr>
          </w:p>
          <w:p w:rsidR="00BC7660" w:rsidRDefault="00656459">
            <w:pPr>
              <w:spacing w:after="240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7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BC7660" w:rsidRDefault="00656459">
            <w:pPr>
              <w:ind w:left="113"/>
              <w:jc w:val="center"/>
              <w:rPr>
                <w:b/>
                <w:bCs/>
                <w:spacing w:val="-6"/>
                <w:sz w:val="28"/>
                <w:szCs w:val="28"/>
              </w:rPr>
            </w:pPr>
            <w:r>
              <w:rPr>
                <w:rFonts w:eastAsia="Calibri"/>
                <w:b/>
                <w:bCs/>
                <w:spacing w:val="-6"/>
                <w:sz w:val="28"/>
                <w:szCs w:val="28"/>
                <w:shd w:val="clear" w:color="auto" w:fill="FFFFFF"/>
              </w:rPr>
              <w:t>Расшифровка видов документов предоставляемых заявителем, кол-во документов из группы</w:t>
            </w:r>
          </w:p>
        </w:tc>
        <w:tc>
          <w:tcPr>
            <w:tcW w:w="2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7660" w:rsidRDefault="00BC7660">
            <w:pPr>
              <w:spacing w:after="240"/>
              <w:ind w:left="170" w:firstLine="567"/>
              <w:jc w:val="center"/>
              <w:rPr>
                <w:b/>
                <w:bCs/>
                <w:sz w:val="28"/>
                <w:szCs w:val="28"/>
              </w:rPr>
            </w:pPr>
          </w:p>
          <w:p w:rsidR="00BC7660" w:rsidRDefault="00656459">
            <w:pPr>
              <w:spacing w:after="240"/>
              <w:ind w:left="170" w:right="-133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Идентификатор заявителя</w:t>
            </w:r>
          </w:p>
        </w:tc>
      </w:tr>
      <w:tr w:rsidR="00BC7660">
        <w:trPr>
          <w:trHeight w:val="1087"/>
        </w:trPr>
        <w:tc>
          <w:tcPr>
            <w:tcW w:w="10423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7660" w:rsidRDefault="00656459">
            <w:pPr>
              <w:ind w:left="170" w:right="170" w:hanging="227"/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rFonts w:eastAsia="Calibri"/>
                <w:i/>
                <w:iCs/>
                <w:sz w:val="28"/>
                <w:szCs w:val="28"/>
              </w:rPr>
              <w:t xml:space="preserve">1. Основания для отказа </w:t>
            </w:r>
            <w:r>
              <w:rPr>
                <w:rFonts w:eastAsia="Calibri"/>
                <w:i/>
                <w:iCs/>
                <w:sz w:val="28"/>
                <w:szCs w:val="28"/>
                <w:shd w:val="clear" w:color="auto" w:fill="FFFFFF"/>
              </w:rPr>
              <w:t>в приеме заявления и документов, необходимых для предоставления государственной услуги</w:t>
            </w:r>
          </w:p>
        </w:tc>
      </w:tr>
      <w:tr w:rsidR="00BC7660">
        <w:tc>
          <w:tcPr>
            <w:tcW w:w="8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C7660" w:rsidRDefault="00656459">
            <w:pPr>
              <w:spacing w:after="240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1.1.</w:t>
            </w:r>
          </w:p>
        </w:tc>
        <w:tc>
          <w:tcPr>
            <w:tcW w:w="703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C7660" w:rsidRDefault="00656459">
            <w:pPr>
              <w:pStyle w:val="ConsPlusNormal0"/>
              <w:jc w:val="both"/>
            </w:pPr>
            <w:r>
              <w:rPr>
                <w:rFonts w:ascii="Times New Roman" w:eastAsia="Calibri" w:hAnsi="Times New Roman" w:cs="Times New Roman"/>
                <w:bCs/>
                <w:color w:val="000000" w:themeColor="dark1"/>
                <w:sz w:val="28"/>
                <w:szCs w:val="28"/>
                <w:lang w:eastAsia="zh-CN"/>
              </w:rPr>
              <w:t>Заявление подано в орган государственной власти, в полномочия которого не входит предоставление услуги</w:t>
            </w:r>
          </w:p>
        </w:tc>
        <w:tc>
          <w:tcPr>
            <w:tcW w:w="24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7660" w:rsidRDefault="00656459">
            <w:pPr>
              <w:spacing w:after="5" w:line="247" w:lineRule="auto"/>
              <w:ind w:left="113" w:right="-57"/>
              <w:jc w:val="left"/>
              <w:outlineLvl w:val="1"/>
              <w:rPr>
                <w:sz w:val="28"/>
                <w:szCs w:val="28"/>
              </w:rPr>
            </w:pPr>
            <w:r>
              <w:rPr>
                <w:color w:val="000000"/>
                <w:spacing w:val="-6"/>
                <w:sz w:val="28"/>
                <w:szCs w:val="28"/>
              </w:rPr>
              <w:t>А, 1А, Б, 1Б</w:t>
            </w:r>
          </w:p>
        </w:tc>
      </w:tr>
      <w:tr w:rsidR="00BC7660">
        <w:tc>
          <w:tcPr>
            <w:tcW w:w="8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C7660" w:rsidRDefault="00656459">
            <w:pPr>
              <w:spacing w:after="24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1.2.</w:t>
            </w:r>
          </w:p>
        </w:tc>
        <w:tc>
          <w:tcPr>
            <w:tcW w:w="703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C7660" w:rsidRDefault="00656459">
            <w:pPr>
              <w:pStyle w:val="ConsPlusNormal0"/>
              <w:jc w:val="both"/>
              <w:rPr>
                <w:rFonts w:ascii="Times New Roman" w:eastAsia="Calibri" w:hAnsi="Times New Roman" w:cs="Times New Roman"/>
                <w:bCs/>
                <w:color w:val="000000" w:themeColor="dark1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dark1"/>
                <w:sz w:val="28"/>
                <w:szCs w:val="28"/>
                <w:lang w:eastAsia="zh-CN"/>
              </w:rPr>
              <w:t>Неполное или некорректное заполнение полей в форме заявления, в том числе в интерактивной форме заявления на Едином портале, Республиканском портале</w:t>
            </w:r>
          </w:p>
        </w:tc>
        <w:tc>
          <w:tcPr>
            <w:tcW w:w="24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7660" w:rsidRDefault="00656459">
            <w:pPr>
              <w:spacing w:after="5" w:line="247" w:lineRule="auto"/>
              <w:ind w:left="113" w:right="-57"/>
              <w:jc w:val="left"/>
              <w:outlineLvl w:val="1"/>
              <w:rPr>
                <w:sz w:val="28"/>
                <w:szCs w:val="28"/>
              </w:rPr>
            </w:pPr>
            <w:r>
              <w:rPr>
                <w:color w:val="000000"/>
                <w:spacing w:val="-6"/>
                <w:sz w:val="28"/>
                <w:szCs w:val="28"/>
              </w:rPr>
              <w:t>А, 1А, Б, 1Б</w:t>
            </w:r>
          </w:p>
        </w:tc>
      </w:tr>
      <w:tr w:rsidR="00BC7660">
        <w:tc>
          <w:tcPr>
            <w:tcW w:w="8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C7660" w:rsidRDefault="00656459">
            <w:pPr>
              <w:spacing w:after="24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1.3.</w:t>
            </w:r>
          </w:p>
        </w:tc>
        <w:tc>
          <w:tcPr>
            <w:tcW w:w="703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C7660" w:rsidRDefault="00656459">
            <w:pPr>
              <w:pStyle w:val="ConsPlusNormal0"/>
              <w:jc w:val="both"/>
              <w:rPr>
                <w:rFonts w:ascii="Times New Roman" w:eastAsia="Calibri" w:hAnsi="Times New Roman" w:cs="Times New Roman"/>
                <w:bCs/>
                <w:color w:val="000000" w:themeColor="dark1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dark1"/>
                <w:sz w:val="28"/>
                <w:szCs w:val="28"/>
                <w:lang w:eastAsia="zh-CN"/>
              </w:rPr>
              <w:t>Непредставление документов, которые в соответствии с Приложением №3 к Регламенту должны предоставляться заявителем самостоятельно, либо представление документов, содержащих противоречивые сведения</w:t>
            </w:r>
          </w:p>
        </w:tc>
        <w:tc>
          <w:tcPr>
            <w:tcW w:w="24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7660" w:rsidRDefault="00656459">
            <w:pPr>
              <w:spacing w:after="5" w:line="247" w:lineRule="auto"/>
              <w:ind w:left="113" w:right="-57"/>
              <w:jc w:val="left"/>
              <w:outlineLvl w:val="1"/>
              <w:rPr>
                <w:sz w:val="28"/>
                <w:szCs w:val="28"/>
              </w:rPr>
            </w:pPr>
            <w:r>
              <w:rPr>
                <w:color w:val="000000"/>
                <w:spacing w:val="-6"/>
                <w:sz w:val="28"/>
                <w:szCs w:val="28"/>
              </w:rPr>
              <w:t>А, 1А, Б, 1Б</w:t>
            </w:r>
          </w:p>
        </w:tc>
      </w:tr>
      <w:tr w:rsidR="00BC7660">
        <w:tc>
          <w:tcPr>
            <w:tcW w:w="8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C7660" w:rsidRDefault="00656459">
            <w:pPr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1.4.</w:t>
            </w:r>
          </w:p>
        </w:tc>
        <w:tc>
          <w:tcPr>
            <w:tcW w:w="703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C7660" w:rsidRDefault="00656459">
            <w:pPr>
              <w:pStyle w:val="ConsPlusNormal0"/>
            </w:pPr>
            <w:r>
              <w:rPr>
                <w:rFonts w:ascii="Times New Roman" w:eastAsia="Calibri" w:hAnsi="Times New Roman" w:cs="Times New Roman"/>
                <w:bCs/>
                <w:color w:val="000000" w:themeColor="dark1"/>
                <w:sz w:val="28"/>
                <w:szCs w:val="28"/>
                <w:lang w:eastAsia="zh-CN"/>
              </w:rPr>
              <w:t>Представленные документы утратили силу на момент обращения за государственной услугой (документ, удостоверяющий личность; документ, подтверждающий полномочия представителя заявителя)</w:t>
            </w:r>
          </w:p>
        </w:tc>
        <w:tc>
          <w:tcPr>
            <w:tcW w:w="24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7660" w:rsidRDefault="00656459">
            <w:pPr>
              <w:spacing w:after="5" w:line="247" w:lineRule="auto"/>
              <w:ind w:left="113" w:right="8"/>
              <w:jc w:val="left"/>
              <w:outlineLvl w:val="1"/>
              <w:rPr>
                <w:sz w:val="28"/>
                <w:szCs w:val="28"/>
              </w:rPr>
            </w:pPr>
            <w:r>
              <w:rPr>
                <w:color w:val="000000"/>
                <w:spacing w:val="-6"/>
                <w:sz w:val="28"/>
                <w:szCs w:val="28"/>
              </w:rPr>
              <w:t>А, 1А, Б, 1Б</w:t>
            </w:r>
          </w:p>
        </w:tc>
      </w:tr>
      <w:tr w:rsidR="00BC7660">
        <w:tc>
          <w:tcPr>
            <w:tcW w:w="8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C7660" w:rsidRDefault="00656459">
            <w:pPr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1.5.</w:t>
            </w:r>
          </w:p>
        </w:tc>
        <w:tc>
          <w:tcPr>
            <w:tcW w:w="703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C7660" w:rsidRDefault="00656459">
            <w:pPr>
              <w:pStyle w:val="ConsPlusNormal0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dark1"/>
                <w:sz w:val="28"/>
                <w:szCs w:val="28"/>
                <w:lang w:eastAsia="zh-CN"/>
              </w:rPr>
              <w:t>Представленные документы содержат подчистки и исправления текста, не заверенные в установленном порядке</w:t>
            </w:r>
          </w:p>
        </w:tc>
        <w:tc>
          <w:tcPr>
            <w:tcW w:w="24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7660" w:rsidRDefault="00656459">
            <w:pPr>
              <w:spacing w:after="5" w:line="247" w:lineRule="auto"/>
              <w:ind w:left="113" w:right="57"/>
              <w:jc w:val="left"/>
              <w:outlineLvl w:val="1"/>
              <w:rPr>
                <w:sz w:val="28"/>
                <w:szCs w:val="28"/>
              </w:rPr>
            </w:pPr>
            <w:r>
              <w:rPr>
                <w:color w:val="000000"/>
                <w:spacing w:val="-6"/>
                <w:sz w:val="28"/>
                <w:szCs w:val="28"/>
              </w:rPr>
              <w:t>А, 1А, Б, 1Б</w:t>
            </w:r>
          </w:p>
        </w:tc>
      </w:tr>
      <w:tr w:rsidR="00BC7660">
        <w:tc>
          <w:tcPr>
            <w:tcW w:w="8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C7660" w:rsidRDefault="00656459">
            <w:pPr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1.6.</w:t>
            </w:r>
          </w:p>
        </w:tc>
        <w:tc>
          <w:tcPr>
            <w:tcW w:w="703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C7660" w:rsidRDefault="00656459">
            <w:pPr>
              <w:pStyle w:val="ConsPlusNormal0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dark1"/>
                <w:sz w:val="28"/>
                <w:szCs w:val="28"/>
                <w:lang w:eastAsia="zh-CN"/>
              </w:rPr>
              <w:t>Представленные в электронном виде документы содержат повреждения, наличие которых не позволяет в полном объеме использовать информацию и сведения, содержащиеся в документах</w:t>
            </w:r>
          </w:p>
        </w:tc>
        <w:tc>
          <w:tcPr>
            <w:tcW w:w="24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7660" w:rsidRDefault="00656459">
            <w:pPr>
              <w:spacing w:after="5" w:line="247" w:lineRule="auto"/>
              <w:ind w:left="113" w:right="57"/>
              <w:outlineLvl w:val="1"/>
              <w:rPr>
                <w:sz w:val="28"/>
                <w:szCs w:val="28"/>
              </w:rPr>
            </w:pPr>
            <w:r>
              <w:rPr>
                <w:color w:val="000000"/>
                <w:spacing w:val="-6"/>
                <w:sz w:val="28"/>
                <w:szCs w:val="28"/>
              </w:rPr>
              <w:t>А, 1А, Б, 1Б</w:t>
            </w:r>
          </w:p>
        </w:tc>
      </w:tr>
      <w:tr w:rsidR="00BC7660">
        <w:tc>
          <w:tcPr>
            <w:tcW w:w="8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C7660" w:rsidRDefault="00656459">
            <w:pPr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1.7.</w:t>
            </w:r>
          </w:p>
        </w:tc>
        <w:tc>
          <w:tcPr>
            <w:tcW w:w="703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C7660" w:rsidRDefault="00656459">
            <w:pPr>
              <w:pStyle w:val="ConsPlusNormal0"/>
              <w:jc w:val="both"/>
              <w:rPr>
                <w:rFonts w:ascii="Times New Roman" w:eastAsia="Calibri" w:hAnsi="Times New Roman" w:cs="Times New Roman"/>
                <w:bCs/>
                <w:color w:val="000000" w:themeColor="dark1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dark1"/>
                <w:sz w:val="28"/>
                <w:szCs w:val="28"/>
                <w:lang w:eastAsia="zh-CN"/>
              </w:rPr>
              <w:t>Выявлено несоблюдение установленных статьей 11 Федерального закона № 63-ФЗ условий признания квалифицированной электронной подписи действительной в документах, представленных в электронной форме</w:t>
            </w:r>
          </w:p>
        </w:tc>
        <w:tc>
          <w:tcPr>
            <w:tcW w:w="24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7660" w:rsidRDefault="00656459">
            <w:pPr>
              <w:spacing w:after="5" w:line="247" w:lineRule="auto"/>
              <w:ind w:left="113" w:right="57"/>
              <w:outlineLvl w:val="1"/>
              <w:rPr>
                <w:sz w:val="28"/>
                <w:szCs w:val="28"/>
              </w:rPr>
            </w:pPr>
            <w:r>
              <w:rPr>
                <w:color w:val="000000"/>
                <w:spacing w:val="-6"/>
                <w:sz w:val="28"/>
                <w:szCs w:val="28"/>
              </w:rPr>
              <w:t>А, 1А, Б, 1Б</w:t>
            </w:r>
          </w:p>
        </w:tc>
      </w:tr>
      <w:tr w:rsidR="00BC7660">
        <w:trPr>
          <w:trHeight w:val="709"/>
        </w:trPr>
        <w:tc>
          <w:tcPr>
            <w:tcW w:w="10423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7660" w:rsidRDefault="00656459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2. Основания для отказа в предоставлении государственной услуги</w:t>
            </w:r>
          </w:p>
        </w:tc>
      </w:tr>
      <w:tr w:rsidR="00BC7660">
        <w:trPr>
          <w:trHeight w:val="709"/>
        </w:trPr>
        <w:tc>
          <w:tcPr>
            <w:tcW w:w="10423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7660" w:rsidRDefault="00656459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2.1. Основания для отказа в выдаче разрешения на строительство</w:t>
            </w:r>
          </w:p>
        </w:tc>
      </w:tr>
      <w:tr w:rsidR="00BC7660">
        <w:tc>
          <w:tcPr>
            <w:tcW w:w="8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C7660" w:rsidRDefault="00656459">
            <w:pPr>
              <w:spacing w:after="240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703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C7660" w:rsidRDefault="00656459">
            <w:pPr>
              <w:tabs>
                <w:tab w:val="left" w:pos="45"/>
              </w:tabs>
              <w:ind w:left="45" w:firstLine="567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Перечень оснований для отказа в предоставлении государственной услуги являются</w:t>
            </w:r>
          </w:p>
        </w:tc>
        <w:tc>
          <w:tcPr>
            <w:tcW w:w="24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7660" w:rsidRDefault="00656459">
            <w:pPr>
              <w:spacing w:after="240"/>
              <w:ind w:left="283" w:right="113" w:hanging="283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Идентификатор заявителя</w:t>
            </w:r>
          </w:p>
        </w:tc>
      </w:tr>
      <w:tr w:rsidR="00BC7660">
        <w:tc>
          <w:tcPr>
            <w:tcW w:w="8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C7660" w:rsidRDefault="00656459">
            <w:pPr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2.1.1.</w:t>
            </w:r>
          </w:p>
        </w:tc>
        <w:tc>
          <w:tcPr>
            <w:tcW w:w="703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C7660" w:rsidRDefault="00656459">
            <w:pPr>
              <w:pStyle w:val="ConsPlusNormal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dark1"/>
                <w:sz w:val="28"/>
                <w:szCs w:val="28"/>
              </w:rPr>
              <w:t xml:space="preserve">Отсутствие документов (их копий или сведений, содержащихся в них), указанных в пунктах 1.1 и 2.1 Приложения №3 Регламента, за исключением документа, указанного в подпункте 2.1.8. </w:t>
            </w:r>
            <w:proofErr w:type="gramStart"/>
            <w:r>
              <w:rPr>
                <w:rFonts w:ascii="Times New Roman" w:hAnsi="Times New Roman" w:cs="Times New Roman"/>
                <w:color w:val="000000" w:themeColor="dark1"/>
                <w:sz w:val="28"/>
                <w:szCs w:val="28"/>
              </w:rPr>
              <w:t>Приложения  №</w:t>
            </w:r>
            <w:proofErr w:type="gramEnd"/>
            <w:r>
              <w:rPr>
                <w:rFonts w:ascii="Times New Roman" w:hAnsi="Times New Roman" w:cs="Times New Roman"/>
                <w:color w:val="000000" w:themeColor="dark1"/>
                <w:sz w:val="28"/>
                <w:szCs w:val="28"/>
              </w:rPr>
              <w:t>3 Регламента</w:t>
            </w:r>
          </w:p>
        </w:tc>
        <w:tc>
          <w:tcPr>
            <w:tcW w:w="24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7660" w:rsidRDefault="00656459">
            <w:pPr>
              <w:jc w:val="left"/>
              <w:outlineLvl w:val="0"/>
              <w:rPr>
                <w:sz w:val="28"/>
                <w:szCs w:val="28"/>
              </w:rPr>
            </w:pPr>
            <w:r>
              <w:rPr>
                <w:color w:val="000000"/>
                <w:spacing w:val="-6"/>
                <w:sz w:val="28"/>
                <w:szCs w:val="28"/>
              </w:rPr>
              <w:t>А, 1А, Б, 1Б</w:t>
            </w:r>
          </w:p>
        </w:tc>
      </w:tr>
      <w:tr w:rsidR="00BC7660">
        <w:tc>
          <w:tcPr>
            <w:tcW w:w="8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C7660" w:rsidRDefault="00656459">
            <w:pPr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2.1.2.</w:t>
            </w:r>
          </w:p>
        </w:tc>
        <w:tc>
          <w:tcPr>
            <w:tcW w:w="703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C7660" w:rsidRDefault="00656459">
            <w:pPr>
              <w:pStyle w:val="ConsPlusNormal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dark1"/>
                <w:sz w:val="28"/>
                <w:szCs w:val="28"/>
              </w:rPr>
              <w:t>Несоответствие представленных документов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</w:t>
            </w:r>
          </w:p>
        </w:tc>
        <w:tc>
          <w:tcPr>
            <w:tcW w:w="24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7660" w:rsidRDefault="00656459">
            <w:pPr>
              <w:spacing w:after="5" w:line="247" w:lineRule="auto"/>
              <w:ind w:right="57"/>
              <w:jc w:val="left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А, 1А, Б, 1Б</w:t>
            </w:r>
          </w:p>
        </w:tc>
      </w:tr>
      <w:tr w:rsidR="00BC7660">
        <w:tc>
          <w:tcPr>
            <w:tcW w:w="8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C7660" w:rsidRDefault="00656459">
            <w:pPr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2.1.3.</w:t>
            </w:r>
          </w:p>
        </w:tc>
        <w:tc>
          <w:tcPr>
            <w:tcW w:w="703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C7660" w:rsidRDefault="00656459">
            <w:r>
              <w:rPr>
                <w:sz w:val="28"/>
                <w:szCs w:val="28"/>
              </w:rPr>
              <w:t>Несоответствие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</w:t>
            </w:r>
          </w:p>
        </w:tc>
        <w:tc>
          <w:tcPr>
            <w:tcW w:w="24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7660" w:rsidRDefault="00656459">
            <w:pPr>
              <w:spacing w:after="5" w:line="247" w:lineRule="auto"/>
              <w:ind w:right="57"/>
              <w:jc w:val="left"/>
              <w:outlineLvl w:val="1"/>
              <w:rPr>
                <w:sz w:val="28"/>
                <w:szCs w:val="28"/>
              </w:rPr>
            </w:pPr>
            <w:r>
              <w:rPr>
                <w:color w:val="000000"/>
                <w:spacing w:val="-6"/>
                <w:sz w:val="28"/>
                <w:szCs w:val="28"/>
              </w:rPr>
              <w:t>А, 1А, Б, 1Б</w:t>
            </w:r>
          </w:p>
        </w:tc>
      </w:tr>
      <w:tr w:rsidR="00BC7660">
        <w:tc>
          <w:tcPr>
            <w:tcW w:w="8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C7660" w:rsidRDefault="00656459">
            <w:pPr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2.1.4.</w:t>
            </w:r>
          </w:p>
        </w:tc>
        <w:tc>
          <w:tcPr>
            <w:tcW w:w="703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C7660" w:rsidRDefault="00656459">
            <w:r>
              <w:rPr>
                <w:sz w:val="28"/>
                <w:szCs w:val="28"/>
              </w:rPr>
              <w:t>Несоответствие представленных документов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и действующим на дату выдачи разрешения на строительство</w:t>
            </w:r>
          </w:p>
        </w:tc>
        <w:tc>
          <w:tcPr>
            <w:tcW w:w="24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7660" w:rsidRDefault="00656459">
            <w:pPr>
              <w:spacing w:after="5" w:line="247" w:lineRule="auto"/>
              <w:ind w:right="57"/>
              <w:jc w:val="left"/>
              <w:outlineLvl w:val="1"/>
              <w:rPr>
                <w:sz w:val="28"/>
                <w:szCs w:val="28"/>
              </w:rPr>
            </w:pPr>
            <w:r>
              <w:rPr>
                <w:color w:val="000000"/>
                <w:spacing w:val="-6"/>
                <w:sz w:val="28"/>
                <w:szCs w:val="28"/>
              </w:rPr>
              <w:t>А, 1А, Б, 1Б</w:t>
            </w:r>
          </w:p>
        </w:tc>
      </w:tr>
      <w:tr w:rsidR="00BC7660">
        <w:tc>
          <w:tcPr>
            <w:tcW w:w="8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C7660" w:rsidRDefault="00656459">
            <w:pPr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2.1.5.</w:t>
            </w:r>
          </w:p>
        </w:tc>
        <w:tc>
          <w:tcPr>
            <w:tcW w:w="703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C7660" w:rsidRDefault="00656459">
            <w:r>
              <w:rPr>
                <w:sz w:val="28"/>
                <w:szCs w:val="28"/>
              </w:rPr>
              <w:t>Несоответствие представленных документов требованиям, установленным в разрешении на отклонение от предельных параметров разрешенного строительства, реконструкции</w:t>
            </w:r>
          </w:p>
        </w:tc>
        <w:tc>
          <w:tcPr>
            <w:tcW w:w="24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7660" w:rsidRDefault="00656459">
            <w:pPr>
              <w:spacing w:after="5" w:line="247" w:lineRule="auto"/>
              <w:ind w:right="57"/>
              <w:jc w:val="left"/>
              <w:outlineLvl w:val="1"/>
              <w:rPr>
                <w:sz w:val="28"/>
                <w:szCs w:val="28"/>
              </w:rPr>
            </w:pPr>
            <w:r>
              <w:rPr>
                <w:color w:val="000000"/>
                <w:spacing w:val="-6"/>
                <w:sz w:val="28"/>
                <w:szCs w:val="28"/>
              </w:rPr>
              <w:t>А, 1А, Б, 1Б</w:t>
            </w:r>
          </w:p>
        </w:tc>
      </w:tr>
      <w:tr w:rsidR="00BC7660">
        <w:tc>
          <w:tcPr>
            <w:tcW w:w="8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C7660" w:rsidRDefault="00656459">
            <w:pPr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2.1.6.</w:t>
            </w:r>
          </w:p>
        </w:tc>
        <w:tc>
          <w:tcPr>
            <w:tcW w:w="703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C7660" w:rsidRDefault="00656459">
            <w:r>
              <w:rPr>
                <w:sz w:val="28"/>
                <w:szCs w:val="28"/>
              </w:rPr>
              <w:t>Поступившее от органа исполнительной власти субъекта Российской Федерации, уполномоченного в области охраны объектов культурного наследия заключение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</w:t>
            </w:r>
          </w:p>
        </w:tc>
        <w:tc>
          <w:tcPr>
            <w:tcW w:w="24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7660" w:rsidRDefault="00656459">
            <w:pPr>
              <w:spacing w:after="5" w:line="247" w:lineRule="auto"/>
              <w:ind w:right="57"/>
              <w:jc w:val="left"/>
              <w:outlineLvl w:val="1"/>
              <w:rPr>
                <w:sz w:val="28"/>
                <w:szCs w:val="28"/>
              </w:rPr>
            </w:pPr>
            <w:r>
              <w:rPr>
                <w:color w:val="000000"/>
                <w:spacing w:val="-6"/>
                <w:sz w:val="28"/>
                <w:szCs w:val="28"/>
              </w:rPr>
              <w:t>А, 1А, Б, 1Б</w:t>
            </w:r>
          </w:p>
        </w:tc>
      </w:tr>
      <w:tr w:rsidR="00BC7660">
        <w:tc>
          <w:tcPr>
            <w:tcW w:w="8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C7660" w:rsidRDefault="00656459">
            <w:pPr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2.1.7.</w:t>
            </w:r>
          </w:p>
        </w:tc>
        <w:tc>
          <w:tcPr>
            <w:tcW w:w="703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C7660" w:rsidRDefault="006564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Отсутствие документации по планировке территории, утвержденной в соответствии с договором о комплексном развитии территории (за исключением случаев самостоятельной реализации Республикой Татарстан решения о комплексном развитии территории застройки или реализации такого решения юридическим лицом, определенным в соответствии с </w:t>
            </w:r>
            <w:proofErr w:type="spellStart"/>
            <w:r>
              <w:rPr>
                <w:sz w:val="28"/>
                <w:szCs w:val="28"/>
              </w:rPr>
              <w:t>ГрК</w:t>
            </w:r>
            <w:proofErr w:type="spellEnd"/>
            <w:r>
              <w:rPr>
                <w:sz w:val="28"/>
                <w:szCs w:val="28"/>
              </w:rPr>
              <w:t xml:space="preserve"> РФ или Республикой Татарстан)</w:t>
            </w:r>
          </w:p>
        </w:tc>
        <w:tc>
          <w:tcPr>
            <w:tcW w:w="24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C7660" w:rsidRDefault="00656459">
            <w:pPr>
              <w:spacing w:after="5" w:line="247" w:lineRule="auto"/>
              <w:ind w:right="57"/>
              <w:jc w:val="left"/>
              <w:outlineLvl w:val="1"/>
              <w:rPr>
                <w:sz w:val="28"/>
                <w:szCs w:val="28"/>
              </w:rPr>
            </w:pPr>
            <w:r>
              <w:rPr>
                <w:color w:val="000000"/>
                <w:spacing w:val="-6"/>
                <w:sz w:val="28"/>
                <w:szCs w:val="28"/>
              </w:rPr>
              <w:t>А, 1А, Б, 1Б</w:t>
            </w:r>
          </w:p>
        </w:tc>
      </w:tr>
      <w:tr w:rsidR="00BC7660">
        <w:tc>
          <w:tcPr>
            <w:tcW w:w="889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:rsidR="00BC7660" w:rsidRDefault="00656459">
            <w:pPr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2.1.8.</w:t>
            </w:r>
          </w:p>
        </w:tc>
        <w:tc>
          <w:tcPr>
            <w:tcW w:w="7038" w:type="dxa"/>
            <w:tcBorders>
              <w:left w:val="single" w:sz="2" w:space="0" w:color="000000"/>
              <w:bottom w:val="single" w:sz="4" w:space="0" w:color="000000"/>
            </w:tcBorders>
            <w:vAlign w:val="center"/>
          </w:tcPr>
          <w:p w:rsidR="00BC7660" w:rsidRDefault="006564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Несоответствие проектной документации очередности планируемого развития территории, предусмотренной проектом планировки территории в случае, предусмотренном частью 11</w:t>
            </w:r>
            <w:r>
              <w:rPr>
                <w:sz w:val="28"/>
                <w:szCs w:val="28"/>
                <w:vertAlign w:val="superscript"/>
              </w:rPr>
              <w:t>1-1</w:t>
            </w:r>
            <w:r>
              <w:rPr>
                <w:sz w:val="28"/>
                <w:szCs w:val="28"/>
              </w:rPr>
              <w:t xml:space="preserve"> статьи 51 </w:t>
            </w:r>
            <w:proofErr w:type="spellStart"/>
            <w:r>
              <w:rPr>
                <w:sz w:val="28"/>
                <w:szCs w:val="28"/>
              </w:rPr>
              <w:t>ГрК</w:t>
            </w:r>
            <w:proofErr w:type="spellEnd"/>
            <w:r>
              <w:rPr>
                <w:sz w:val="28"/>
                <w:szCs w:val="28"/>
              </w:rPr>
              <w:t xml:space="preserve"> РФ</w:t>
            </w:r>
          </w:p>
        </w:tc>
        <w:tc>
          <w:tcPr>
            <w:tcW w:w="2496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BC7660" w:rsidRDefault="00656459">
            <w:pPr>
              <w:spacing w:after="5" w:line="247" w:lineRule="auto"/>
              <w:ind w:right="57"/>
              <w:jc w:val="left"/>
              <w:outlineLvl w:val="1"/>
              <w:rPr>
                <w:sz w:val="28"/>
                <w:szCs w:val="28"/>
              </w:rPr>
            </w:pPr>
            <w:r>
              <w:rPr>
                <w:color w:val="000000"/>
                <w:spacing w:val="-6"/>
                <w:sz w:val="28"/>
                <w:szCs w:val="28"/>
              </w:rPr>
              <w:t>А, 1А, Б, 1Б</w:t>
            </w:r>
          </w:p>
        </w:tc>
      </w:tr>
      <w:tr w:rsidR="00BC7660">
        <w:tc>
          <w:tcPr>
            <w:tcW w:w="104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660" w:rsidRDefault="00656459">
            <w:pPr>
              <w:pStyle w:val="ConsPlusNormal0"/>
              <w:ind w:firstLine="539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2.2. Основания для отказа во внесении изменений в разрешение на строительство (в случае внесения изменений в разрешение на строительство в связи с необходимостью продления срока действия разрешения на строительство)</w:t>
            </w:r>
          </w:p>
        </w:tc>
      </w:tr>
      <w:tr w:rsidR="00BC7660"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660" w:rsidRDefault="00656459">
            <w:pPr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2.2.1.</w:t>
            </w:r>
          </w:p>
        </w:tc>
        <w:tc>
          <w:tcPr>
            <w:tcW w:w="7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660" w:rsidRDefault="006564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Отсутствие документов (их копий или сведений, содержащихся в них), указанных в 1.2 и 2.2 Приложения №3 Регламента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660" w:rsidRDefault="00656459">
            <w:pPr>
              <w:spacing w:after="5" w:line="247" w:lineRule="auto"/>
              <w:ind w:right="57"/>
              <w:jc w:val="left"/>
              <w:outlineLvl w:val="1"/>
              <w:rPr>
                <w:sz w:val="28"/>
                <w:szCs w:val="28"/>
              </w:rPr>
            </w:pPr>
            <w:r>
              <w:rPr>
                <w:color w:val="000000"/>
                <w:spacing w:val="-6"/>
                <w:sz w:val="28"/>
                <w:szCs w:val="28"/>
              </w:rPr>
              <w:t>А, 1А, Б, 1Б</w:t>
            </w:r>
          </w:p>
        </w:tc>
      </w:tr>
      <w:tr w:rsidR="00BC7660"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660" w:rsidRDefault="00656459">
            <w:pPr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2.2.2.</w:t>
            </w:r>
          </w:p>
        </w:tc>
        <w:tc>
          <w:tcPr>
            <w:tcW w:w="7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660" w:rsidRDefault="006564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Наличие у Министерства информации о выявленном в рамках государственного строительного надзора, государственного земельного надзора или муниципального земельного контроля факте отсутствия начатых работ по строительству, реконструкции на день подачи заявления о внесении изменений в разрешение на строительство в связи с продлением срока действия такого разрешения или информации органа государственного строительного надзора об отсутствии извещения о начале данных работ, если направление такого извещения является обязательным в соответствии с требованиями части 5 статьи 52 </w:t>
            </w:r>
            <w:proofErr w:type="spellStart"/>
            <w:r>
              <w:rPr>
                <w:sz w:val="28"/>
                <w:szCs w:val="28"/>
              </w:rPr>
              <w:t>ГрК</w:t>
            </w:r>
            <w:proofErr w:type="spellEnd"/>
            <w:r>
              <w:rPr>
                <w:sz w:val="28"/>
                <w:szCs w:val="28"/>
              </w:rPr>
              <w:t xml:space="preserve"> РФ, в случае, если внесение изменений в разрешение на строительство связано с продлением срока действия разрешения на строительство. В этом случае Министерство </w:t>
            </w:r>
            <w:r>
              <w:rPr>
                <w:sz w:val="28"/>
                <w:szCs w:val="28"/>
              </w:rPr>
              <w:lastRenderedPageBreak/>
              <w:t>осуществляет запрос такой информации в соответствующих органе государственной власти или органе местного самоуправления,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660" w:rsidRDefault="00656459">
            <w:pPr>
              <w:spacing w:after="5" w:line="247" w:lineRule="auto"/>
              <w:ind w:right="57"/>
              <w:jc w:val="left"/>
              <w:outlineLvl w:val="1"/>
              <w:rPr>
                <w:sz w:val="28"/>
                <w:szCs w:val="28"/>
              </w:rPr>
            </w:pPr>
            <w:r>
              <w:rPr>
                <w:color w:val="000000"/>
                <w:spacing w:val="-6"/>
                <w:sz w:val="28"/>
                <w:szCs w:val="28"/>
              </w:rPr>
              <w:lastRenderedPageBreak/>
              <w:t>А, 1А, Б, 1Б</w:t>
            </w:r>
          </w:p>
        </w:tc>
      </w:tr>
      <w:tr w:rsidR="00BC7660"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660" w:rsidRDefault="00656459">
            <w:pPr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2.2.3.</w:t>
            </w:r>
          </w:p>
        </w:tc>
        <w:tc>
          <w:tcPr>
            <w:tcW w:w="7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660" w:rsidRDefault="006564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Подача заявления о внесении изменений в разрешение на строительство в связи с необходимостью продления срока действия разрешения на строительство менее чем за 10 рабочих дней до истечения срока действия разрешения на строительство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660" w:rsidRDefault="00656459">
            <w:pPr>
              <w:spacing w:after="5" w:line="247" w:lineRule="auto"/>
              <w:ind w:right="57"/>
              <w:jc w:val="left"/>
              <w:outlineLvl w:val="1"/>
              <w:rPr>
                <w:sz w:val="28"/>
                <w:szCs w:val="28"/>
              </w:rPr>
            </w:pPr>
            <w:r>
              <w:rPr>
                <w:color w:val="000000"/>
                <w:spacing w:val="-6"/>
                <w:sz w:val="28"/>
                <w:szCs w:val="28"/>
              </w:rPr>
              <w:t>А, 1А, Б, 1Б</w:t>
            </w:r>
          </w:p>
        </w:tc>
      </w:tr>
      <w:tr w:rsidR="00BC7660">
        <w:tc>
          <w:tcPr>
            <w:tcW w:w="104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660" w:rsidRDefault="00656459">
            <w:pPr>
              <w:pStyle w:val="ConsPlusNormal0"/>
              <w:ind w:firstLine="539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2.3. Основания для отказа во внесении изменений в разрешение на строительство (в случае наличия иных причин внесения изменений)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C7660"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660" w:rsidRDefault="00656459">
            <w:pPr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2.3.1.</w:t>
            </w:r>
          </w:p>
        </w:tc>
        <w:tc>
          <w:tcPr>
            <w:tcW w:w="7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660" w:rsidRDefault="006564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Отсутствие в уведомлении о переходе прав на земельный участок, права пользования недрами, об образовании земельного участка реквизитов документов, предусмотренных соответственно пунктами 1-4 части 21</w:t>
            </w:r>
            <w:r>
              <w:rPr>
                <w:sz w:val="28"/>
                <w:szCs w:val="28"/>
                <w:vertAlign w:val="superscript"/>
              </w:rPr>
              <w:t>10</w:t>
            </w:r>
            <w:r>
              <w:rPr>
                <w:sz w:val="28"/>
                <w:szCs w:val="28"/>
              </w:rPr>
              <w:t xml:space="preserve"> статьи 51 </w:t>
            </w:r>
            <w:proofErr w:type="spellStart"/>
            <w:r>
              <w:rPr>
                <w:sz w:val="28"/>
                <w:szCs w:val="28"/>
              </w:rPr>
              <w:t>ГрК</w:t>
            </w:r>
            <w:proofErr w:type="spellEnd"/>
            <w:r>
              <w:rPr>
                <w:sz w:val="28"/>
                <w:szCs w:val="28"/>
              </w:rPr>
              <w:t xml:space="preserve"> РФ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660" w:rsidRDefault="00656459">
            <w:pPr>
              <w:spacing w:after="5" w:line="247" w:lineRule="auto"/>
              <w:ind w:right="57"/>
              <w:jc w:val="left"/>
              <w:outlineLvl w:val="1"/>
              <w:rPr>
                <w:sz w:val="28"/>
                <w:szCs w:val="28"/>
              </w:rPr>
            </w:pPr>
            <w:r>
              <w:rPr>
                <w:color w:val="000000"/>
                <w:spacing w:val="-6"/>
                <w:sz w:val="28"/>
                <w:szCs w:val="28"/>
              </w:rPr>
              <w:t>А, 1А, Б, 1Б</w:t>
            </w:r>
          </w:p>
        </w:tc>
      </w:tr>
      <w:tr w:rsidR="00BC7660"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660" w:rsidRDefault="00656459">
            <w:pPr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2.3.2.</w:t>
            </w:r>
          </w:p>
        </w:tc>
        <w:tc>
          <w:tcPr>
            <w:tcW w:w="7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660" w:rsidRDefault="006564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Отсутствие правоустанавливающего документа на земельный участок в случае, указанном в части 21</w:t>
            </w:r>
            <w:r>
              <w:rPr>
                <w:sz w:val="28"/>
                <w:szCs w:val="28"/>
                <w:vertAlign w:val="superscript"/>
              </w:rPr>
              <w:t>13</w:t>
            </w:r>
            <w:r>
              <w:rPr>
                <w:sz w:val="28"/>
                <w:szCs w:val="28"/>
              </w:rPr>
              <w:t xml:space="preserve"> статьи 51 </w:t>
            </w:r>
            <w:proofErr w:type="spellStart"/>
            <w:r>
              <w:rPr>
                <w:sz w:val="28"/>
                <w:szCs w:val="28"/>
              </w:rPr>
              <w:t>ГрК</w:t>
            </w:r>
            <w:proofErr w:type="spellEnd"/>
            <w:r>
              <w:rPr>
                <w:sz w:val="28"/>
                <w:szCs w:val="28"/>
              </w:rPr>
              <w:t xml:space="preserve"> РФ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660" w:rsidRDefault="00656459">
            <w:pPr>
              <w:spacing w:after="5" w:line="247" w:lineRule="auto"/>
              <w:ind w:right="57"/>
              <w:jc w:val="left"/>
              <w:outlineLvl w:val="1"/>
              <w:rPr>
                <w:sz w:val="28"/>
                <w:szCs w:val="28"/>
              </w:rPr>
            </w:pPr>
            <w:r>
              <w:rPr>
                <w:color w:val="000000"/>
                <w:spacing w:val="-6"/>
                <w:sz w:val="28"/>
                <w:szCs w:val="28"/>
              </w:rPr>
              <w:t>А, 1А, Б, 1Б</w:t>
            </w:r>
          </w:p>
        </w:tc>
      </w:tr>
      <w:tr w:rsidR="00BC7660"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660" w:rsidRDefault="00656459">
            <w:pPr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2.3.3.</w:t>
            </w:r>
          </w:p>
        </w:tc>
        <w:tc>
          <w:tcPr>
            <w:tcW w:w="7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660" w:rsidRDefault="006564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Отсутствие документов, предусмотренных пунктом 1.1 и 2.1 Приложения №3 Регламента, в случае поступления заявления о внесении изменений в разрешение на строительство, кроме заявления о внесении изменений в разрешение на строительство исключительно в связи с продлением срока действия такого разрешения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660" w:rsidRDefault="00656459">
            <w:pPr>
              <w:spacing w:after="5" w:line="247" w:lineRule="auto"/>
              <w:ind w:right="57"/>
              <w:jc w:val="left"/>
              <w:outlineLvl w:val="1"/>
              <w:rPr>
                <w:sz w:val="28"/>
                <w:szCs w:val="28"/>
              </w:rPr>
            </w:pPr>
            <w:r>
              <w:rPr>
                <w:color w:val="000000"/>
                <w:spacing w:val="-6"/>
                <w:sz w:val="28"/>
                <w:szCs w:val="28"/>
              </w:rPr>
              <w:t>А, 1А, Б, 1Б</w:t>
            </w:r>
          </w:p>
        </w:tc>
      </w:tr>
      <w:tr w:rsidR="00BC7660"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660" w:rsidRDefault="00656459">
            <w:pPr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2.3.4.</w:t>
            </w:r>
          </w:p>
        </w:tc>
        <w:tc>
          <w:tcPr>
            <w:tcW w:w="7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660" w:rsidRDefault="006564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Недостоверность сведений, указанных в уведомлении о переходе прав на земельный участок, права пользования недрами, об образовании земельного участка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660" w:rsidRDefault="00656459">
            <w:pPr>
              <w:spacing w:after="5" w:line="247" w:lineRule="auto"/>
              <w:ind w:right="57"/>
              <w:jc w:val="left"/>
              <w:outlineLvl w:val="1"/>
              <w:rPr>
                <w:sz w:val="28"/>
                <w:szCs w:val="28"/>
              </w:rPr>
            </w:pPr>
            <w:r>
              <w:rPr>
                <w:color w:val="000000"/>
                <w:spacing w:val="-6"/>
                <w:sz w:val="28"/>
                <w:szCs w:val="28"/>
              </w:rPr>
              <w:t>А, 1А, Б, 1Б</w:t>
            </w:r>
          </w:p>
        </w:tc>
      </w:tr>
      <w:tr w:rsidR="00BC7660"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660" w:rsidRDefault="00656459">
            <w:pPr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2.3.5.</w:t>
            </w:r>
          </w:p>
        </w:tc>
        <w:tc>
          <w:tcPr>
            <w:tcW w:w="7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660" w:rsidRDefault="006564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Несоответствие планируемого размещения объекта капитального строительства требованиям к строительству, реконструкции объекта капитального строительства, установленным на дату выдачи градостроительного плана образованного земельного участка, в случае, предусмотренном частью 21</w:t>
            </w:r>
            <w:r>
              <w:rPr>
                <w:sz w:val="28"/>
                <w:szCs w:val="28"/>
                <w:vertAlign w:val="superscript"/>
              </w:rPr>
              <w:t>7</w:t>
            </w:r>
            <w:r>
              <w:rPr>
                <w:sz w:val="28"/>
                <w:szCs w:val="28"/>
              </w:rPr>
              <w:t xml:space="preserve"> статьи 51 </w:t>
            </w:r>
            <w:proofErr w:type="spellStart"/>
            <w:r>
              <w:rPr>
                <w:sz w:val="28"/>
                <w:szCs w:val="28"/>
              </w:rPr>
              <w:t>ГрК</w:t>
            </w:r>
            <w:proofErr w:type="spellEnd"/>
            <w:r>
              <w:rPr>
                <w:sz w:val="28"/>
                <w:szCs w:val="28"/>
              </w:rPr>
              <w:t xml:space="preserve"> РФ. При этом градостроительный план земельного участка должен быть выдан не ранее чем за три года до дня направления уведомления, указанного в части 21</w:t>
            </w:r>
            <w:r>
              <w:rPr>
                <w:sz w:val="28"/>
                <w:szCs w:val="28"/>
                <w:vertAlign w:val="superscript"/>
              </w:rPr>
              <w:t>10</w:t>
            </w:r>
            <w:r>
              <w:rPr>
                <w:sz w:val="28"/>
                <w:szCs w:val="28"/>
              </w:rPr>
              <w:t xml:space="preserve"> статьи 51 </w:t>
            </w:r>
            <w:proofErr w:type="spellStart"/>
            <w:r>
              <w:rPr>
                <w:sz w:val="28"/>
                <w:szCs w:val="28"/>
              </w:rPr>
              <w:t>ГрК</w:t>
            </w:r>
            <w:proofErr w:type="spellEnd"/>
            <w:r>
              <w:rPr>
                <w:sz w:val="28"/>
                <w:szCs w:val="28"/>
              </w:rPr>
              <w:t xml:space="preserve"> РФ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660" w:rsidRDefault="00656459">
            <w:pPr>
              <w:spacing w:after="5" w:line="247" w:lineRule="auto"/>
              <w:ind w:right="57"/>
              <w:jc w:val="left"/>
              <w:outlineLvl w:val="1"/>
              <w:rPr>
                <w:sz w:val="28"/>
                <w:szCs w:val="28"/>
              </w:rPr>
            </w:pPr>
            <w:r>
              <w:rPr>
                <w:color w:val="000000"/>
                <w:spacing w:val="-6"/>
                <w:sz w:val="28"/>
                <w:szCs w:val="28"/>
              </w:rPr>
              <w:t>А, 1А, Б, 1Б</w:t>
            </w:r>
          </w:p>
        </w:tc>
      </w:tr>
      <w:tr w:rsidR="00BC7660"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660" w:rsidRDefault="00656459">
            <w:pPr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2.3.6.</w:t>
            </w:r>
          </w:p>
        </w:tc>
        <w:tc>
          <w:tcPr>
            <w:tcW w:w="7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660" w:rsidRDefault="006564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Несоответствие планируемого размещения объекта капитального строительства требованиям к строительству, реконструкции объекта капитального </w:t>
            </w:r>
            <w:r>
              <w:rPr>
                <w:sz w:val="28"/>
                <w:szCs w:val="28"/>
              </w:rPr>
              <w:lastRenderedPageBreak/>
              <w:t>строительства,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в случае поступления заявления о внесении изменений в разрешение на строительство, кроме заявления о внесении изменений в разрешение на строительство исключительно в связи с продлением срока действия такого разрешения. В случае представления для внесения изменений в разрешение на строительство градостроительного плана земельного участка, выданного после получения разрешения на строительство,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660" w:rsidRDefault="00656459">
            <w:pPr>
              <w:spacing w:after="5" w:line="247" w:lineRule="auto"/>
              <w:ind w:right="57"/>
              <w:jc w:val="left"/>
              <w:outlineLvl w:val="1"/>
              <w:rPr>
                <w:sz w:val="28"/>
                <w:szCs w:val="28"/>
              </w:rPr>
            </w:pPr>
            <w:r>
              <w:rPr>
                <w:color w:val="000000"/>
                <w:spacing w:val="-6"/>
                <w:sz w:val="28"/>
                <w:szCs w:val="28"/>
              </w:rPr>
              <w:lastRenderedPageBreak/>
              <w:t>А, 1А, Б, 1Б</w:t>
            </w:r>
          </w:p>
        </w:tc>
      </w:tr>
      <w:tr w:rsidR="00BC7660"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660" w:rsidRDefault="00656459">
            <w:pPr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2.3.7.</w:t>
            </w:r>
          </w:p>
        </w:tc>
        <w:tc>
          <w:tcPr>
            <w:tcW w:w="7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660" w:rsidRDefault="006564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Несоответствие планируемого размещения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строительство, в случае, предусмотренном частью 21</w:t>
            </w:r>
            <w:r>
              <w:rPr>
                <w:sz w:val="28"/>
                <w:szCs w:val="28"/>
                <w:vertAlign w:val="superscript"/>
              </w:rPr>
              <w:t>7</w:t>
            </w:r>
            <w:r>
              <w:rPr>
                <w:sz w:val="28"/>
                <w:szCs w:val="28"/>
              </w:rPr>
              <w:t xml:space="preserve"> статьи 51 </w:t>
            </w:r>
            <w:proofErr w:type="spellStart"/>
            <w:r>
              <w:rPr>
                <w:sz w:val="28"/>
                <w:szCs w:val="28"/>
              </w:rPr>
              <w:t>ГрК</w:t>
            </w:r>
            <w:proofErr w:type="spellEnd"/>
            <w:r>
              <w:rPr>
                <w:sz w:val="28"/>
                <w:szCs w:val="28"/>
              </w:rPr>
              <w:t xml:space="preserve"> РФ, или в случае поступления заявления Заявителя о внесении изменений в разрешение на строительство, кроме заявления о внесении изменений в разрешение на строительство исключительно в связи с продлением срока действия такого разрешения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660" w:rsidRDefault="00656459">
            <w:pPr>
              <w:spacing w:after="5" w:line="247" w:lineRule="auto"/>
              <w:ind w:right="57"/>
              <w:jc w:val="left"/>
              <w:outlineLvl w:val="1"/>
              <w:rPr>
                <w:sz w:val="28"/>
                <w:szCs w:val="28"/>
              </w:rPr>
            </w:pPr>
            <w:r>
              <w:rPr>
                <w:color w:val="000000"/>
                <w:spacing w:val="-6"/>
                <w:sz w:val="28"/>
                <w:szCs w:val="28"/>
              </w:rPr>
              <w:t>А, 1А, Б, 1Б</w:t>
            </w:r>
          </w:p>
        </w:tc>
      </w:tr>
      <w:tr w:rsidR="00BC7660"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660" w:rsidRDefault="00656459">
            <w:pPr>
              <w:spacing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2.3.8</w:t>
            </w:r>
          </w:p>
        </w:tc>
        <w:tc>
          <w:tcPr>
            <w:tcW w:w="7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660" w:rsidRDefault="006564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Несоответствие планируемого размещения объекта капитального строительства требованиям, установленным в разрешении на отклонение от предельных параметров разрешенного строительства, реконструкции, в случае поступления заявления Заявителя о внесении изменений в разрешение на строительство, кроме заявления о внесении изменений в разрешение на строительство исключительно в связи с продлением срока действия такого разрешения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660" w:rsidRDefault="00656459">
            <w:pPr>
              <w:spacing w:after="5" w:line="247" w:lineRule="auto"/>
              <w:ind w:right="57"/>
              <w:jc w:val="left"/>
              <w:outlineLvl w:val="1"/>
              <w:rPr>
                <w:sz w:val="28"/>
                <w:szCs w:val="28"/>
              </w:rPr>
            </w:pPr>
            <w:r>
              <w:rPr>
                <w:color w:val="000000"/>
                <w:spacing w:val="-6"/>
                <w:sz w:val="28"/>
                <w:szCs w:val="28"/>
              </w:rPr>
              <w:t>А, 1А, Б, 1Б</w:t>
            </w:r>
          </w:p>
        </w:tc>
      </w:tr>
    </w:tbl>
    <w:p w:rsidR="00BC7660" w:rsidRDefault="00BC7660">
      <w:pPr>
        <w:pStyle w:val="ConsPlusNormal0"/>
        <w:jc w:val="right"/>
        <w:outlineLvl w:val="1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BC7660" w:rsidRDefault="00BC7660">
      <w:pPr>
        <w:pStyle w:val="ConsPlusNormal0"/>
        <w:jc w:val="right"/>
        <w:outlineLvl w:val="1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BC7660" w:rsidRDefault="00656459">
      <w:pPr>
        <w:widowControl/>
        <w:spacing w:after="160" w:line="259" w:lineRule="auto"/>
        <w:jc w:val="left"/>
        <w:rPr>
          <w:rFonts w:eastAsiaTheme="minorEastAsia"/>
          <w:szCs w:val="24"/>
          <w:highlight w:val="yellow"/>
        </w:rPr>
      </w:pPr>
      <w:r>
        <w:rPr>
          <w:szCs w:val="24"/>
          <w:highlight w:val="yellow"/>
        </w:rPr>
        <w:br w:type="page" w:clear="all"/>
      </w:r>
    </w:p>
    <w:p w:rsidR="00BC7660" w:rsidRDefault="00656459">
      <w:pPr>
        <w:pStyle w:val="ConsPlusNormal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spacing w:val="1"/>
          <w:sz w:val="28"/>
          <w:szCs w:val="28"/>
        </w:rPr>
        <w:lastRenderedPageBreak/>
        <w:t xml:space="preserve">                                    </w:t>
      </w:r>
      <w:r>
        <w:rPr>
          <w:rFonts w:ascii="Times New Roman" w:hAnsi="Times New Roman" w:cs="Times New Roman"/>
          <w:sz w:val="28"/>
          <w:szCs w:val="28"/>
        </w:rPr>
        <w:t>Приложение № 5</w:t>
      </w:r>
    </w:p>
    <w:p w:rsidR="00BC7660" w:rsidRDefault="00656459">
      <w:pPr>
        <w:ind w:left="5245"/>
        <w:rPr>
          <w:sz w:val="28"/>
          <w:szCs w:val="28"/>
        </w:rPr>
      </w:pP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Административному регламенту </w:t>
      </w:r>
    </w:p>
    <w:p w:rsidR="00BC7660" w:rsidRDefault="00656459">
      <w:pPr>
        <w:widowControl/>
        <w:ind w:left="5245"/>
        <w:rPr>
          <w:sz w:val="28"/>
          <w:szCs w:val="28"/>
        </w:rPr>
      </w:pPr>
      <w:r>
        <w:rPr>
          <w:sz w:val="28"/>
          <w:szCs w:val="28"/>
        </w:rPr>
        <w:t xml:space="preserve">Министерства транспорта и дорожного хозяйства Республики Татарстан </w:t>
      </w:r>
    </w:p>
    <w:p w:rsidR="00BC7660" w:rsidRDefault="00656459">
      <w:pPr>
        <w:widowControl/>
        <w:ind w:left="5245"/>
        <w:rPr>
          <w:sz w:val="28"/>
          <w:szCs w:val="28"/>
        </w:rPr>
      </w:pP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предоставлению государственной услуги по выдаче разрешения на строительство объекта капитального строительства (в том числе внесение </w:t>
      </w:r>
    </w:p>
    <w:p w:rsidR="00BC7660" w:rsidRDefault="00656459">
      <w:pPr>
        <w:widowControl/>
        <w:ind w:left="5245"/>
        <w:rPr>
          <w:sz w:val="28"/>
          <w:szCs w:val="28"/>
        </w:rPr>
      </w:pPr>
      <w:proofErr w:type="gramStart"/>
      <w:r>
        <w:rPr>
          <w:sz w:val="28"/>
          <w:szCs w:val="28"/>
        </w:rPr>
        <w:t>изменений</w:t>
      </w:r>
      <w:proofErr w:type="gramEnd"/>
      <w:r>
        <w:rPr>
          <w:sz w:val="28"/>
          <w:szCs w:val="28"/>
        </w:rPr>
        <w:t xml:space="preserve"> в разрешение на строительство объекта капитального строительства и внесение изменений в </w:t>
      </w:r>
    </w:p>
    <w:p w:rsidR="00BC7660" w:rsidRDefault="00656459">
      <w:pPr>
        <w:widowControl/>
        <w:ind w:left="5245"/>
        <w:rPr>
          <w:sz w:val="28"/>
          <w:szCs w:val="28"/>
        </w:rPr>
      </w:pPr>
      <w:proofErr w:type="gramStart"/>
      <w:r>
        <w:rPr>
          <w:sz w:val="28"/>
          <w:szCs w:val="28"/>
        </w:rPr>
        <w:t>разрешение</w:t>
      </w:r>
      <w:proofErr w:type="gramEnd"/>
      <w:r>
        <w:rPr>
          <w:sz w:val="28"/>
          <w:szCs w:val="28"/>
        </w:rPr>
        <w:t xml:space="preserve"> на строительство объекта капитального строительства в связи с </w:t>
      </w:r>
    </w:p>
    <w:p w:rsidR="00BC7660" w:rsidRDefault="00656459">
      <w:pPr>
        <w:widowControl/>
        <w:ind w:left="5245"/>
        <w:rPr>
          <w:bCs/>
          <w:sz w:val="28"/>
          <w:szCs w:val="28"/>
        </w:rPr>
      </w:pPr>
      <w:proofErr w:type="gramStart"/>
      <w:r>
        <w:rPr>
          <w:sz w:val="28"/>
          <w:szCs w:val="28"/>
        </w:rPr>
        <w:t>продлением</w:t>
      </w:r>
      <w:proofErr w:type="gramEnd"/>
      <w:r>
        <w:rPr>
          <w:sz w:val="28"/>
          <w:szCs w:val="28"/>
        </w:rPr>
        <w:t xml:space="preserve"> срока действия такого разрешения)</w:t>
      </w:r>
    </w:p>
    <w:p w:rsidR="00BC7660" w:rsidRDefault="00BC7660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BC7660" w:rsidRDefault="00656459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</w:t>
      </w:r>
    </w:p>
    <w:p w:rsidR="00BC7660" w:rsidRDefault="00BC7660">
      <w:pPr>
        <w:pStyle w:val="ConsPlusNormal0"/>
        <w:jc w:val="both"/>
      </w:pPr>
    </w:p>
    <w:p w:rsidR="00BC7660" w:rsidRDefault="0065645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t xml:space="preserve">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кому</w:t>
      </w:r>
      <w:proofErr w:type="gramEnd"/>
      <w:r>
        <w:rPr>
          <w:rFonts w:ascii="Times New Roman" w:hAnsi="Times New Roman" w:cs="Times New Roman"/>
          <w:sz w:val="24"/>
          <w:szCs w:val="24"/>
        </w:rPr>
        <w:t>: Министерство транспорта и дорожного</w:t>
      </w:r>
    </w:p>
    <w:p w:rsidR="00BC7660" w:rsidRDefault="0065645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хозяйства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Республики Татарстан</w:t>
      </w:r>
    </w:p>
    <w:p w:rsidR="00BC7660" w:rsidRDefault="00656459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кого:</w:t>
      </w:r>
      <w:r>
        <w:rPr>
          <w:rFonts w:ascii="Times New Roman" w:hAnsi="Times New Roman" w:cs="Times New Roman"/>
        </w:rPr>
        <w:t xml:space="preserve"> _______________________________________________</w:t>
      </w:r>
    </w:p>
    <w:p w:rsidR="00BC7660" w:rsidRDefault="00656459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(</w:t>
      </w:r>
      <w:proofErr w:type="gramStart"/>
      <w:r>
        <w:rPr>
          <w:rFonts w:ascii="Times New Roman" w:hAnsi="Times New Roman" w:cs="Times New Roman"/>
        </w:rPr>
        <w:t>наименование</w:t>
      </w:r>
      <w:proofErr w:type="gramEnd"/>
      <w:r>
        <w:rPr>
          <w:rFonts w:ascii="Times New Roman" w:hAnsi="Times New Roman" w:cs="Times New Roman"/>
        </w:rPr>
        <w:t xml:space="preserve"> юридического лица - застройщик),</w:t>
      </w:r>
    </w:p>
    <w:p w:rsidR="00BC7660" w:rsidRDefault="00656459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________________________________________________________</w:t>
      </w:r>
    </w:p>
    <w:p w:rsidR="00BC7660" w:rsidRDefault="00656459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</w:t>
      </w:r>
      <w:proofErr w:type="gramStart"/>
      <w:r>
        <w:rPr>
          <w:rFonts w:ascii="Times New Roman" w:hAnsi="Times New Roman" w:cs="Times New Roman"/>
        </w:rPr>
        <w:t>планирующего</w:t>
      </w:r>
      <w:proofErr w:type="gramEnd"/>
      <w:r>
        <w:rPr>
          <w:rFonts w:ascii="Times New Roman" w:hAnsi="Times New Roman" w:cs="Times New Roman"/>
        </w:rPr>
        <w:t xml:space="preserve"> осуществлять строительство, реконструкцию;</w:t>
      </w:r>
    </w:p>
    <w:p w:rsidR="00BC7660" w:rsidRDefault="00656459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________________________________________________________</w:t>
      </w:r>
    </w:p>
    <w:p w:rsidR="00BC7660" w:rsidRDefault="00656459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ИНН; юридический и почтовый адреса;</w:t>
      </w:r>
    </w:p>
    <w:p w:rsidR="00BC7660" w:rsidRDefault="00656459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________________________________________________________</w:t>
      </w:r>
    </w:p>
    <w:p w:rsidR="00BC7660" w:rsidRDefault="00656459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Ф.И.О. (последнее - при наличии) руководителя; телефон;</w:t>
      </w:r>
    </w:p>
    <w:p w:rsidR="00BC7660" w:rsidRDefault="00656459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________________________________________________________</w:t>
      </w:r>
    </w:p>
    <w:p w:rsidR="00BC7660" w:rsidRDefault="00656459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</w:t>
      </w:r>
      <w:proofErr w:type="gramStart"/>
      <w:r>
        <w:rPr>
          <w:rFonts w:ascii="Times New Roman" w:hAnsi="Times New Roman" w:cs="Times New Roman"/>
        </w:rPr>
        <w:t>банковские</w:t>
      </w:r>
      <w:proofErr w:type="gramEnd"/>
      <w:r>
        <w:rPr>
          <w:rFonts w:ascii="Times New Roman" w:hAnsi="Times New Roman" w:cs="Times New Roman"/>
        </w:rPr>
        <w:t xml:space="preserve"> реквизиты (наименование банка, р/с, к/с, БИК)</w:t>
      </w:r>
    </w:p>
    <w:p w:rsidR="00BC7660" w:rsidRDefault="00BC7660">
      <w:pPr>
        <w:pStyle w:val="ConsPlusNonformat"/>
        <w:jc w:val="both"/>
      </w:pPr>
    </w:p>
    <w:p w:rsidR="00BC7660" w:rsidRDefault="00656459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9" w:name="P490"/>
      <w:bookmarkEnd w:id="9"/>
      <w:r>
        <w:rPr>
          <w:rFonts w:ascii="Times New Roman" w:hAnsi="Times New Roman" w:cs="Times New Roman"/>
          <w:sz w:val="26"/>
          <w:szCs w:val="26"/>
        </w:rPr>
        <w:t>Заявление</w:t>
      </w:r>
    </w:p>
    <w:p w:rsidR="00BC7660" w:rsidRDefault="00656459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выдаче разрешения на строительство</w:t>
      </w:r>
    </w:p>
    <w:p w:rsidR="00BC7660" w:rsidRDefault="00BC7660">
      <w:pPr>
        <w:pStyle w:val="ConsPlusNonformat"/>
        <w:jc w:val="both"/>
      </w:pPr>
    </w:p>
    <w:p w:rsidR="00BC7660" w:rsidRDefault="006564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</w:t>
      </w:r>
      <w:r>
        <w:rPr>
          <w:rFonts w:ascii="Times New Roman" w:hAnsi="Times New Roman" w:cs="Times New Roman"/>
          <w:sz w:val="24"/>
          <w:szCs w:val="24"/>
        </w:rPr>
        <w:t>Прошу выдать разрешение на строительство/реконструкцию ____________________________</w:t>
      </w:r>
    </w:p>
    <w:p w:rsidR="00BC7660" w:rsidRDefault="00656459">
      <w:pPr>
        <w:pStyle w:val="ConsPlusNonformat"/>
        <w:rPr>
          <w:rFonts w:ascii="Times New Roman" w:hAnsi="Times New Roman" w:cs="Times New Roman"/>
        </w:rPr>
      </w:pPr>
      <w:r>
        <w:t xml:space="preserve">                                                       </w:t>
      </w:r>
      <w:r>
        <w:rPr>
          <w:rFonts w:ascii="Times New Roman" w:hAnsi="Times New Roman" w:cs="Times New Roman"/>
        </w:rPr>
        <w:t>(</w:t>
      </w:r>
      <w:proofErr w:type="gramStart"/>
      <w:r>
        <w:rPr>
          <w:rFonts w:ascii="Times New Roman" w:hAnsi="Times New Roman" w:cs="Times New Roman"/>
        </w:rPr>
        <w:t>нужное</w:t>
      </w:r>
      <w:proofErr w:type="gramEnd"/>
      <w:r>
        <w:rPr>
          <w:rFonts w:ascii="Times New Roman" w:hAnsi="Times New Roman" w:cs="Times New Roman"/>
        </w:rPr>
        <w:t xml:space="preserve"> подчеркнуть)</w:t>
      </w:r>
    </w:p>
    <w:p w:rsidR="00BC7660" w:rsidRDefault="00656459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</w:t>
      </w:r>
    </w:p>
    <w:p w:rsidR="00BC7660" w:rsidRDefault="00656459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(</w:t>
      </w:r>
      <w:proofErr w:type="gramStart"/>
      <w:r>
        <w:rPr>
          <w:rFonts w:ascii="Times New Roman" w:hAnsi="Times New Roman" w:cs="Times New Roman"/>
        </w:rPr>
        <w:t>наименование</w:t>
      </w:r>
      <w:proofErr w:type="gramEnd"/>
      <w:r>
        <w:rPr>
          <w:rFonts w:ascii="Times New Roman" w:hAnsi="Times New Roman" w:cs="Times New Roman"/>
        </w:rPr>
        <w:t xml:space="preserve"> объекта)</w:t>
      </w:r>
    </w:p>
    <w:p w:rsidR="00BC7660" w:rsidRDefault="00656459">
      <w:pPr>
        <w:pStyle w:val="ConsPlusNonforma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земельном участке по адресу</w:t>
      </w:r>
      <w:r>
        <w:rPr>
          <w:rFonts w:ascii="Times New Roman" w:hAnsi="Times New Roman" w:cs="Times New Roman"/>
        </w:rPr>
        <w:t>: ____________________________________________________________________</w:t>
      </w:r>
    </w:p>
    <w:p w:rsidR="00BC7660" w:rsidRDefault="00656459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(</w:t>
      </w:r>
      <w:proofErr w:type="gramStart"/>
      <w:r>
        <w:rPr>
          <w:rFonts w:ascii="Times New Roman" w:hAnsi="Times New Roman" w:cs="Times New Roman"/>
        </w:rPr>
        <w:t>город</w:t>
      </w:r>
      <w:proofErr w:type="gramEnd"/>
      <w:r>
        <w:rPr>
          <w:rFonts w:ascii="Times New Roman" w:hAnsi="Times New Roman" w:cs="Times New Roman"/>
        </w:rPr>
        <w:t>, район, улица, номер участка)</w:t>
      </w:r>
    </w:p>
    <w:p w:rsidR="00BC7660" w:rsidRDefault="00656459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</w:t>
      </w:r>
    </w:p>
    <w:p w:rsidR="00BC7660" w:rsidRDefault="00656459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</w:t>
      </w:r>
    </w:p>
    <w:p w:rsidR="00BC7660" w:rsidRDefault="00656459">
      <w:pPr>
        <w:pStyle w:val="ConsPlusNonforma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кадастровый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номер земельного участка (земельных участков):</w:t>
      </w:r>
      <w:r>
        <w:rPr>
          <w:rFonts w:ascii="Times New Roman" w:hAnsi="Times New Roman" w:cs="Times New Roman"/>
        </w:rPr>
        <w:t xml:space="preserve"> _____________________________________</w:t>
      </w:r>
    </w:p>
    <w:p w:rsidR="00BC7660" w:rsidRDefault="00656459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</w:t>
      </w:r>
    </w:p>
    <w:p w:rsidR="00BC7660" w:rsidRDefault="00656459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</w:t>
      </w:r>
    </w:p>
    <w:p w:rsidR="00BC7660" w:rsidRDefault="00656459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</w:t>
      </w:r>
    </w:p>
    <w:p w:rsidR="00BC7660" w:rsidRDefault="00656459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</w:t>
      </w:r>
    </w:p>
    <w:p w:rsidR="00BC7660" w:rsidRDefault="00656459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сроком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____________________ месяца(-ев).</w:t>
      </w:r>
    </w:p>
    <w:p w:rsidR="00BC7660" w:rsidRDefault="0065645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Строительство (реконструкция) будет осуществляться на основании</w:t>
      </w:r>
    </w:p>
    <w:p w:rsidR="00BC7660" w:rsidRDefault="00656459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 от "__" ____________ г. № ________________.</w:t>
      </w:r>
    </w:p>
    <w:p w:rsidR="00BC7660" w:rsidRDefault="00656459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(</w:t>
      </w:r>
      <w:proofErr w:type="gramStart"/>
      <w:r>
        <w:rPr>
          <w:rFonts w:ascii="Times New Roman" w:hAnsi="Times New Roman" w:cs="Times New Roman"/>
        </w:rPr>
        <w:t>наименование</w:t>
      </w:r>
      <w:proofErr w:type="gramEnd"/>
      <w:r>
        <w:rPr>
          <w:rFonts w:ascii="Times New Roman" w:hAnsi="Times New Roman" w:cs="Times New Roman"/>
        </w:rPr>
        <w:t xml:space="preserve"> документа)</w:t>
      </w:r>
    </w:p>
    <w:p w:rsidR="00BC7660" w:rsidRDefault="00656459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Право на пользование землей закреплено</w:t>
      </w:r>
      <w:r>
        <w:rPr>
          <w:rFonts w:ascii="Times New Roman" w:hAnsi="Times New Roman" w:cs="Times New Roman"/>
        </w:rPr>
        <w:t xml:space="preserve"> __________________________________________________________</w:t>
      </w:r>
    </w:p>
    <w:p w:rsidR="00BC7660" w:rsidRDefault="00656459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(</w:t>
      </w:r>
      <w:proofErr w:type="gramStart"/>
      <w:r>
        <w:rPr>
          <w:rFonts w:ascii="Times New Roman" w:hAnsi="Times New Roman" w:cs="Times New Roman"/>
        </w:rPr>
        <w:t>наименование</w:t>
      </w:r>
      <w:proofErr w:type="gramEnd"/>
      <w:r>
        <w:rPr>
          <w:rFonts w:ascii="Times New Roman" w:hAnsi="Times New Roman" w:cs="Times New Roman"/>
        </w:rPr>
        <w:t xml:space="preserve"> документа)</w:t>
      </w:r>
    </w:p>
    <w:p w:rsidR="00BC7660" w:rsidRDefault="00656459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________________________________________ от "__" _____________ г. № ____________</w:t>
      </w:r>
    </w:p>
    <w:p w:rsidR="00BC7660" w:rsidRDefault="00656459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Проектная документация на строительство объекта разработана</w:t>
      </w:r>
      <w:r>
        <w:rPr>
          <w:rFonts w:ascii="Times New Roman" w:hAnsi="Times New Roman" w:cs="Times New Roman"/>
        </w:rPr>
        <w:t xml:space="preserve"> ___________________________________</w:t>
      </w:r>
    </w:p>
    <w:p w:rsidR="00BC7660" w:rsidRDefault="00656459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</w:t>
      </w:r>
    </w:p>
    <w:p w:rsidR="00BC7660" w:rsidRDefault="00656459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(</w:t>
      </w:r>
      <w:proofErr w:type="gramStart"/>
      <w:r>
        <w:rPr>
          <w:rFonts w:ascii="Times New Roman" w:hAnsi="Times New Roman" w:cs="Times New Roman"/>
        </w:rPr>
        <w:t>наименование</w:t>
      </w:r>
      <w:proofErr w:type="gramEnd"/>
      <w:r>
        <w:rPr>
          <w:rFonts w:ascii="Times New Roman" w:hAnsi="Times New Roman" w:cs="Times New Roman"/>
        </w:rPr>
        <w:t xml:space="preserve"> проектной организации, ИНН, юридический и почтовый адреса,</w:t>
      </w:r>
    </w:p>
    <w:p w:rsidR="00BC7660" w:rsidRDefault="00656459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</w:t>
      </w:r>
    </w:p>
    <w:p w:rsidR="00BC7660" w:rsidRDefault="00656459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Ф.И.О. (последнее - при наличии) руководителя, номер телефона, банковские реквизиты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(</w:t>
      </w:r>
      <w:proofErr w:type="gramStart"/>
      <w:r>
        <w:rPr>
          <w:rFonts w:ascii="Times New Roman" w:hAnsi="Times New Roman" w:cs="Times New Roman"/>
        </w:rPr>
        <w:t>наименование</w:t>
      </w:r>
      <w:proofErr w:type="gramEnd"/>
      <w:r>
        <w:rPr>
          <w:rFonts w:ascii="Times New Roman" w:hAnsi="Times New Roman" w:cs="Times New Roman"/>
        </w:rPr>
        <w:t xml:space="preserve"> банка, р/с, к/с, БИК))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имеющей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право на выполнение проектных работ, закрепленное</w:t>
      </w:r>
      <w:r>
        <w:rPr>
          <w:rFonts w:ascii="Times New Roman" w:hAnsi="Times New Roman" w:cs="Times New Roman"/>
        </w:rPr>
        <w:t xml:space="preserve"> ___________________________________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(</w:t>
      </w:r>
      <w:proofErr w:type="gramStart"/>
      <w:r>
        <w:rPr>
          <w:rFonts w:ascii="Times New Roman" w:hAnsi="Times New Roman" w:cs="Times New Roman"/>
        </w:rPr>
        <w:t>наименование</w:t>
      </w:r>
      <w:proofErr w:type="gramEnd"/>
      <w:r>
        <w:rPr>
          <w:rFonts w:ascii="Times New Roman" w:hAnsi="Times New Roman" w:cs="Times New Roman"/>
        </w:rPr>
        <w:t xml:space="preserve"> документа и уполномоченной организации, его выдавшей)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"__" ______________ г. № _______, и согласована в установленном  порядке с    заинтересованными    организациями    и    органами    архитектуры   и градостроительства: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положительное заключение государственной экспертизы получено за № ___________________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"______" _______________ г.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- схема планировочной организации земельного участка согласована за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 №______ от "__" ___________ г.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(</w:t>
      </w:r>
      <w:proofErr w:type="gramStart"/>
      <w:r>
        <w:rPr>
          <w:rFonts w:ascii="Times New Roman" w:hAnsi="Times New Roman" w:cs="Times New Roman"/>
        </w:rPr>
        <w:t>наименование</w:t>
      </w:r>
      <w:proofErr w:type="gramEnd"/>
      <w:r>
        <w:rPr>
          <w:rFonts w:ascii="Times New Roman" w:hAnsi="Times New Roman" w:cs="Times New Roman"/>
        </w:rPr>
        <w:t xml:space="preserve"> организации)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Проектная документация утверждена __________________________________________________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 № ______ от "__" __________ г.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Проект планировки территории и проект межевания территории утверждены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 № ______ от "__" __________ г.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(</w:t>
      </w:r>
      <w:proofErr w:type="gramStart"/>
      <w:r>
        <w:rPr>
          <w:rFonts w:ascii="Times New Roman" w:hAnsi="Times New Roman" w:cs="Times New Roman"/>
        </w:rPr>
        <w:t>наименование</w:t>
      </w:r>
      <w:proofErr w:type="gramEnd"/>
      <w:r>
        <w:rPr>
          <w:rFonts w:ascii="Times New Roman" w:hAnsi="Times New Roman" w:cs="Times New Roman"/>
        </w:rPr>
        <w:t xml:space="preserve"> документа)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Решение   </w:t>
      </w:r>
      <w:proofErr w:type="gramStart"/>
      <w:r>
        <w:rPr>
          <w:rFonts w:ascii="Times New Roman" w:hAnsi="Times New Roman" w:cs="Times New Roman"/>
          <w:sz w:val="24"/>
          <w:szCs w:val="24"/>
        </w:rPr>
        <w:t>об  установлении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или  изменении  зоны  с  особыми  условиями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использования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территории утверждено ___________________________________________________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(</w:t>
      </w:r>
      <w:proofErr w:type="gramStart"/>
      <w:r>
        <w:rPr>
          <w:rFonts w:ascii="Times New Roman" w:hAnsi="Times New Roman" w:cs="Times New Roman"/>
        </w:rPr>
        <w:t>наименование</w:t>
      </w:r>
      <w:proofErr w:type="gramEnd"/>
      <w:r>
        <w:rPr>
          <w:rFonts w:ascii="Times New Roman" w:hAnsi="Times New Roman" w:cs="Times New Roman"/>
        </w:rPr>
        <w:t xml:space="preserve"> документа)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№ ________ от "__" ________________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Дополнительно информируем: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Финансирование   </w:t>
      </w:r>
      <w:proofErr w:type="gramStart"/>
      <w:r>
        <w:rPr>
          <w:rFonts w:ascii="Times New Roman" w:hAnsi="Times New Roman" w:cs="Times New Roman"/>
          <w:sz w:val="24"/>
          <w:szCs w:val="24"/>
        </w:rPr>
        <w:t>строительства  (</w:t>
      </w:r>
      <w:proofErr w:type="gramEnd"/>
      <w:r>
        <w:rPr>
          <w:rFonts w:ascii="Times New Roman" w:hAnsi="Times New Roman" w:cs="Times New Roman"/>
          <w:sz w:val="24"/>
          <w:szCs w:val="24"/>
        </w:rPr>
        <w:t>реконструкции)   застройщиком   будет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осуществляться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(</w:t>
      </w:r>
      <w:proofErr w:type="gramStart"/>
      <w:r>
        <w:rPr>
          <w:rFonts w:ascii="Times New Roman" w:hAnsi="Times New Roman" w:cs="Times New Roman"/>
        </w:rPr>
        <w:t>банковские</w:t>
      </w:r>
      <w:proofErr w:type="gramEnd"/>
      <w:r>
        <w:rPr>
          <w:rFonts w:ascii="Times New Roman" w:hAnsi="Times New Roman" w:cs="Times New Roman"/>
        </w:rPr>
        <w:t xml:space="preserve"> реквизиты и номер счета)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Работы   будут  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производиться  подрядным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(хозяйственным)  способом  в соответствии с договором от "__" ________ 20__ г. № ____________________________________________________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(</w:t>
      </w:r>
      <w:proofErr w:type="gramStart"/>
      <w:r>
        <w:rPr>
          <w:rFonts w:ascii="Times New Roman" w:hAnsi="Times New Roman" w:cs="Times New Roman"/>
        </w:rPr>
        <w:t>наименование</w:t>
      </w:r>
      <w:proofErr w:type="gramEnd"/>
      <w:r>
        <w:rPr>
          <w:rFonts w:ascii="Times New Roman" w:hAnsi="Times New Roman" w:cs="Times New Roman"/>
        </w:rPr>
        <w:t xml:space="preserve"> организации, ИНН,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proofErr w:type="gramStart"/>
      <w:r>
        <w:rPr>
          <w:rFonts w:ascii="Times New Roman" w:hAnsi="Times New Roman" w:cs="Times New Roman"/>
        </w:rPr>
        <w:t>юридический</w:t>
      </w:r>
      <w:proofErr w:type="gramEnd"/>
      <w:r>
        <w:rPr>
          <w:rFonts w:ascii="Times New Roman" w:hAnsi="Times New Roman" w:cs="Times New Roman"/>
        </w:rPr>
        <w:t xml:space="preserve"> и почтовый адреса, Ф.И.О. (последнее - при наличии)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</w:t>
      </w:r>
      <w:proofErr w:type="gramStart"/>
      <w:r>
        <w:rPr>
          <w:rFonts w:ascii="Times New Roman" w:hAnsi="Times New Roman" w:cs="Times New Roman"/>
        </w:rPr>
        <w:t>руководителя</w:t>
      </w:r>
      <w:proofErr w:type="gramEnd"/>
      <w:r>
        <w:rPr>
          <w:rFonts w:ascii="Times New Roman" w:hAnsi="Times New Roman" w:cs="Times New Roman"/>
        </w:rPr>
        <w:t>, номер телефона,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proofErr w:type="gramStart"/>
      <w:r>
        <w:rPr>
          <w:rFonts w:ascii="Times New Roman" w:hAnsi="Times New Roman" w:cs="Times New Roman"/>
        </w:rPr>
        <w:t>банковские</w:t>
      </w:r>
      <w:proofErr w:type="gramEnd"/>
      <w:r>
        <w:rPr>
          <w:rFonts w:ascii="Times New Roman" w:hAnsi="Times New Roman" w:cs="Times New Roman"/>
        </w:rPr>
        <w:t xml:space="preserve"> реквизиты (наименование банка, р/с, к/с, БИК))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Право выполнения строительно-монтажных работ закреплено ______________________________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(</w:t>
      </w:r>
      <w:proofErr w:type="gramStart"/>
      <w:r>
        <w:rPr>
          <w:rFonts w:ascii="Times New Roman" w:hAnsi="Times New Roman" w:cs="Times New Roman"/>
        </w:rPr>
        <w:t>наименование</w:t>
      </w:r>
      <w:proofErr w:type="gramEnd"/>
      <w:r>
        <w:rPr>
          <w:rFonts w:ascii="Times New Roman" w:hAnsi="Times New Roman" w:cs="Times New Roman"/>
        </w:rPr>
        <w:t xml:space="preserve"> документа и уполномоченной организации, его выдавшей)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от</w:t>
      </w:r>
      <w:proofErr w:type="gramEnd"/>
      <w:r>
        <w:rPr>
          <w:rFonts w:ascii="Times New Roman" w:hAnsi="Times New Roman" w:cs="Times New Roman"/>
        </w:rPr>
        <w:t xml:space="preserve"> "__" _______________ г. № _______________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Производителем  работ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приказом  ________________________________  от  "__"  ___________ г.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_________ назначен ______________________________________________________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(</w:t>
      </w:r>
      <w:proofErr w:type="gramStart"/>
      <w:r>
        <w:rPr>
          <w:rFonts w:ascii="Times New Roman" w:hAnsi="Times New Roman" w:cs="Times New Roman"/>
        </w:rPr>
        <w:t>должность</w:t>
      </w:r>
      <w:proofErr w:type="gramEnd"/>
      <w:r>
        <w:rPr>
          <w:rFonts w:ascii="Times New Roman" w:hAnsi="Times New Roman" w:cs="Times New Roman"/>
        </w:rPr>
        <w:t>, фамилия, имя, отчество (последнее - при наличии))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имеющий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_____________________________ специальное образование и стаж работы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(</w:t>
      </w:r>
      <w:proofErr w:type="gramStart"/>
      <w:r>
        <w:rPr>
          <w:rFonts w:ascii="Times New Roman" w:hAnsi="Times New Roman" w:cs="Times New Roman"/>
        </w:rPr>
        <w:t>высшее</w:t>
      </w:r>
      <w:proofErr w:type="gramEnd"/>
      <w:r>
        <w:rPr>
          <w:rFonts w:ascii="Times New Roman" w:hAnsi="Times New Roman" w:cs="Times New Roman"/>
        </w:rPr>
        <w:t>, среднее)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строительстве ____________________ лет,</w:t>
      </w:r>
    </w:p>
    <w:p w:rsidR="00BC7660" w:rsidRDefault="00BC7660">
      <w:pPr>
        <w:pStyle w:val="ConsPlusNonformat"/>
        <w:jc w:val="both"/>
        <w:rPr>
          <w:rFonts w:ascii="Times New Roman" w:hAnsi="Times New Roman" w:cs="Times New Roman"/>
        </w:rPr>
      </w:pPr>
    </w:p>
    <w:p w:rsidR="00BC7660" w:rsidRDefault="006564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Строительный контроль в соответствии с договором от "__" ___________ г.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__________ будет осуществляться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(</w:t>
      </w:r>
      <w:proofErr w:type="gramStart"/>
      <w:r>
        <w:rPr>
          <w:rFonts w:ascii="Times New Roman" w:hAnsi="Times New Roman" w:cs="Times New Roman"/>
        </w:rPr>
        <w:t>наименование</w:t>
      </w:r>
      <w:proofErr w:type="gramEnd"/>
      <w:r>
        <w:rPr>
          <w:rFonts w:ascii="Times New Roman" w:hAnsi="Times New Roman" w:cs="Times New Roman"/>
        </w:rPr>
        <w:t xml:space="preserve"> организации, ИНН, юридический и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</w:t>
      </w:r>
      <w:proofErr w:type="gramStart"/>
      <w:r>
        <w:rPr>
          <w:rFonts w:ascii="Times New Roman" w:hAnsi="Times New Roman" w:cs="Times New Roman"/>
        </w:rPr>
        <w:t>почтовый</w:t>
      </w:r>
      <w:proofErr w:type="gramEnd"/>
      <w:r>
        <w:rPr>
          <w:rFonts w:ascii="Times New Roman" w:hAnsi="Times New Roman" w:cs="Times New Roman"/>
        </w:rPr>
        <w:t xml:space="preserve"> адреса, Ф.И.О. (последнее - при наличии) руководителя, номер телефона, банковские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proofErr w:type="gramStart"/>
      <w:r>
        <w:rPr>
          <w:rFonts w:ascii="Times New Roman" w:hAnsi="Times New Roman" w:cs="Times New Roman"/>
        </w:rPr>
        <w:t>реквизиты</w:t>
      </w:r>
      <w:proofErr w:type="gramEnd"/>
      <w:r>
        <w:rPr>
          <w:rFonts w:ascii="Times New Roman" w:hAnsi="Times New Roman" w:cs="Times New Roman"/>
        </w:rPr>
        <w:t xml:space="preserve"> (наименование банка, р/с, к/с, БИК))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право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выполнения функций заказчика (застройщика) закреплено _____________________________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(</w:t>
      </w:r>
      <w:proofErr w:type="gramStart"/>
      <w:r>
        <w:rPr>
          <w:rFonts w:ascii="Times New Roman" w:hAnsi="Times New Roman" w:cs="Times New Roman"/>
        </w:rPr>
        <w:t>наименование</w:t>
      </w:r>
      <w:proofErr w:type="gramEnd"/>
      <w:r>
        <w:rPr>
          <w:rFonts w:ascii="Times New Roman" w:hAnsi="Times New Roman" w:cs="Times New Roman"/>
        </w:rPr>
        <w:t xml:space="preserve"> документа и организации, его выдавшей)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__________ от "__" __________ г.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Обязуюсь  обо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всех  изменениях,  связанных  с приведенными в настоящем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заявлении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сведениями, сообщать в ______________________________________________________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(</w:t>
      </w:r>
      <w:proofErr w:type="gramStart"/>
      <w:r>
        <w:rPr>
          <w:rFonts w:ascii="Times New Roman" w:hAnsi="Times New Roman" w:cs="Times New Roman"/>
        </w:rPr>
        <w:t>наименование</w:t>
      </w:r>
      <w:proofErr w:type="gramEnd"/>
      <w:r>
        <w:rPr>
          <w:rFonts w:ascii="Times New Roman" w:hAnsi="Times New Roman" w:cs="Times New Roman"/>
        </w:rPr>
        <w:t xml:space="preserve"> уполномоченного органа)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Разрешение на строительство получаю в Министерстве/электронном виде.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(</w:t>
      </w:r>
      <w:proofErr w:type="gramStart"/>
      <w:r>
        <w:rPr>
          <w:rFonts w:ascii="Times New Roman" w:hAnsi="Times New Roman" w:cs="Times New Roman"/>
        </w:rPr>
        <w:t>нужное</w:t>
      </w:r>
      <w:proofErr w:type="gramEnd"/>
      <w:r>
        <w:rPr>
          <w:rFonts w:ascii="Times New Roman" w:hAnsi="Times New Roman" w:cs="Times New Roman"/>
        </w:rPr>
        <w:t xml:space="preserve"> подчеркнуть)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</w:t>
      </w:r>
    </w:p>
    <w:p w:rsidR="00BC7660" w:rsidRDefault="00BC7660">
      <w:pPr>
        <w:pStyle w:val="ConsPlusNonformat"/>
        <w:jc w:val="both"/>
        <w:rPr>
          <w:rFonts w:ascii="Times New Roman" w:hAnsi="Times New Roman" w:cs="Times New Roman"/>
        </w:rPr>
      </w:pPr>
    </w:p>
    <w:p w:rsidR="00BC7660" w:rsidRDefault="0065645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                                    ____________                                                                  __________________________________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(</w:t>
      </w:r>
      <w:proofErr w:type="gramStart"/>
      <w:r>
        <w:rPr>
          <w:rFonts w:ascii="Times New Roman" w:hAnsi="Times New Roman" w:cs="Times New Roman"/>
        </w:rPr>
        <w:t xml:space="preserve">должность)   </w:t>
      </w:r>
      <w:proofErr w:type="gramEnd"/>
      <w:r>
        <w:rPr>
          <w:rFonts w:ascii="Times New Roman" w:hAnsi="Times New Roman" w:cs="Times New Roman"/>
        </w:rPr>
        <w:t xml:space="preserve">                                       (подпись)                                                         (Ф.И.О (последнее - при наличии))</w:t>
      </w:r>
    </w:p>
    <w:p w:rsidR="00BC7660" w:rsidRDefault="00BC7660">
      <w:pPr>
        <w:pStyle w:val="ConsPlusNonformat"/>
        <w:jc w:val="both"/>
        <w:rPr>
          <w:rFonts w:ascii="Times New Roman" w:hAnsi="Times New Roman" w:cs="Times New Roman"/>
        </w:rPr>
      </w:pPr>
    </w:p>
    <w:p w:rsidR="00BC7660" w:rsidRDefault="006564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"__" ________ 20____ г.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М.П.</w:t>
      </w:r>
      <w:r>
        <w:rPr>
          <w:rFonts w:ascii="Times New Roman" w:hAnsi="Times New Roman" w:cs="Times New Roman"/>
        </w:rPr>
        <w:t xml:space="preserve"> (при наличии)</w:t>
      </w:r>
    </w:p>
    <w:p w:rsidR="00BC7660" w:rsidRDefault="00BC7660">
      <w:pPr>
        <w:pStyle w:val="ConsPlusNormal0"/>
        <w:jc w:val="both"/>
        <w:rPr>
          <w:rFonts w:ascii="Times New Roman" w:hAnsi="Times New Roman" w:cs="Times New Roman"/>
        </w:rPr>
      </w:pPr>
    </w:p>
    <w:p w:rsidR="00BC7660" w:rsidRDefault="00BC7660">
      <w:pPr>
        <w:pStyle w:val="ConsPlusNormal0"/>
        <w:jc w:val="both"/>
      </w:pPr>
    </w:p>
    <w:p w:rsidR="00BC7660" w:rsidRDefault="00BC7660">
      <w:pPr>
        <w:pStyle w:val="ConsPlusNormal0"/>
        <w:jc w:val="both"/>
      </w:pPr>
    </w:p>
    <w:p w:rsidR="00BC7660" w:rsidRDefault="00BC7660">
      <w:pPr>
        <w:pStyle w:val="ConsPlusNormal0"/>
        <w:jc w:val="both"/>
      </w:pPr>
    </w:p>
    <w:p w:rsidR="00BC7660" w:rsidRDefault="00BC7660">
      <w:pPr>
        <w:pStyle w:val="ConsPlusNormal0"/>
        <w:jc w:val="both"/>
      </w:pPr>
    </w:p>
    <w:p w:rsidR="00BC7660" w:rsidRDefault="00BC7660">
      <w:pPr>
        <w:pStyle w:val="ConsPlusNormal0"/>
        <w:jc w:val="both"/>
      </w:pPr>
    </w:p>
    <w:p w:rsidR="00BC7660" w:rsidRDefault="00BC7660">
      <w:pPr>
        <w:pStyle w:val="ConsPlusNormal0"/>
        <w:jc w:val="both"/>
      </w:pPr>
    </w:p>
    <w:p w:rsidR="00BC7660" w:rsidRDefault="00BC7660">
      <w:pPr>
        <w:pStyle w:val="ConsPlusNormal0"/>
        <w:jc w:val="both"/>
      </w:pPr>
    </w:p>
    <w:p w:rsidR="00BC7660" w:rsidRDefault="00BC7660">
      <w:pPr>
        <w:pStyle w:val="ConsPlusNormal0"/>
        <w:jc w:val="both"/>
      </w:pPr>
    </w:p>
    <w:p w:rsidR="00BC7660" w:rsidRDefault="00BC7660">
      <w:pPr>
        <w:pStyle w:val="ConsPlusNormal0"/>
        <w:jc w:val="both"/>
      </w:pPr>
    </w:p>
    <w:p w:rsidR="00BC7660" w:rsidRDefault="00BC7660">
      <w:pPr>
        <w:pStyle w:val="ConsPlusNormal0"/>
        <w:jc w:val="both"/>
      </w:pPr>
    </w:p>
    <w:p w:rsidR="00BC7660" w:rsidRDefault="00BC7660">
      <w:pPr>
        <w:pStyle w:val="ConsPlusNormal0"/>
        <w:jc w:val="both"/>
      </w:pPr>
    </w:p>
    <w:p w:rsidR="00BC7660" w:rsidRDefault="00BC7660">
      <w:pPr>
        <w:pStyle w:val="ConsPlusNormal0"/>
        <w:jc w:val="both"/>
      </w:pPr>
    </w:p>
    <w:p w:rsidR="00BC7660" w:rsidRDefault="00BC7660">
      <w:pPr>
        <w:pStyle w:val="ConsPlusNormal0"/>
        <w:jc w:val="both"/>
      </w:pPr>
    </w:p>
    <w:p w:rsidR="00BC7660" w:rsidRDefault="00BC7660">
      <w:pPr>
        <w:pStyle w:val="ConsPlusNormal0"/>
        <w:jc w:val="both"/>
      </w:pPr>
    </w:p>
    <w:p w:rsidR="00BC7660" w:rsidRDefault="00BC7660">
      <w:pPr>
        <w:pStyle w:val="ConsPlusNormal0"/>
        <w:jc w:val="both"/>
      </w:pPr>
    </w:p>
    <w:p w:rsidR="00BC7660" w:rsidRDefault="00BC7660">
      <w:pPr>
        <w:pStyle w:val="ConsPlusNormal0"/>
        <w:jc w:val="both"/>
      </w:pPr>
    </w:p>
    <w:p w:rsidR="00BC7660" w:rsidRDefault="00BC7660">
      <w:pPr>
        <w:pStyle w:val="ConsPlusNormal0"/>
        <w:jc w:val="both"/>
      </w:pPr>
    </w:p>
    <w:p w:rsidR="00BC7660" w:rsidRDefault="00BC7660">
      <w:pPr>
        <w:pStyle w:val="ConsPlusNormal0"/>
        <w:jc w:val="both"/>
      </w:pPr>
    </w:p>
    <w:p w:rsidR="00BC7660" w:rsidRDefault="00BC7660">
      <w:pPr>
        <w:pStyle w:val="ConsPlusNormal0"/>
        <w:jc w:val="both"/>
      </w:pPr>
    </w:p>
    <w:p w:rsidR="00BC7660" w:rsidRDefault="00BC7660">
      <w:pPr>
        <w:pStyle w:val="ConsPlusNormal0"/>
        <w:jc w:val="both"/>
      </w:pPr>
    </w:p>
    <w:p w:rsidR="00BC7660" w:rsidRDefault="00BC7660">
      <w:pPr>
        <w:pStyle w:val="ConsPlusNormal0"/>
        <w:jc w:val="both"/>
      </w:pPr>
    </w:p>
    <w:p w:rsidR="00BC7660" w:rsidRDefault="00BC7660">
      <w:pPr>
        <w:pStyle w:val="ConsPlusNormal0"/>
        <w:jc w:val="both"/>
      </w:pPr>
    </w:p>
    <w:p w:rsidR="00BC7660" w:rsidRDefault="00BC7660">
      <w:pPr>
        <w:pStyle w:val="ConsPlusNormal0"/>
        <w:jc w:val="both"/>
      </w:pPr>
    </w:p>
    <w:p w:rsidR="00BC7660" w:rsidRDefault="00BC7660">
      <w:pPr>
        <w:pStyle w:val="ConsPlusNormal0"/>
        <w:jc w:val="both"/>
      </w:pPr>
    </w:p>
    <w:p w:rsidR="00BC7660" w:rsidRDefault="00BC7660">
      <w:pPr>
        <w:pStyle w:val="ConsPlusNormal0"/>
        <w:jc w:val="both"/>
      </w:pPr>
    </w:p>
    <w:p w:rsidR="00BC7660" w:rsidRDefault="00BC7660">
      <w:pPr>
        <w:pStyle w:val="ConsPlusNormal0"/>
        <w:jc w:val="both"/>
      </w:pPr>
    </w:p>
    <w:p w:rsidR="00BC7660" w:rsidRDefault="00BC7660">
      <w:pPr>
        <w:pStyle w:val="ConsPlusNormal0"/>
        <w:jc w:val="both"/>
      </w:pPr>
    </w:p>
    <w:p w:rsidR="00BC7660" w:rsidRDefault="00BC7660">
      <w:pPr>
        <w:pStyle w:val="ConsPlusNormal0"/>
        <w:jc w:val="both"/>
      </w:pPr>
    </w:p>
    <w:p w:rsidR="00BC7660" w:rsidRDefault="00BC7660">
      <w:pPr>
        <w:pStyle w:val="ConsPlusNormal0"/>
        <w:jc w:val="both"/>
      </w:pPr>
    </w:p>
    <w:p w:rsidR="00BC7660" w:rsidRDefault="00BC7660">
      <w:pPr>
        <w:pStyle w:val="ConsPlusNormal0"/>
        <w:jc w:val="both"/>
      </w:pPr>
    </w:p>
    <w:p w:rsidR="00BC7660" w:rsidRDefault="00BC7660">
      <w:pPr>
        <w:pStyle w:val="ConsPlusNormal0"/>
        <w:jc w:val="both"/>
      </w:pPr>
    </w:p>
    <w:p w:rsidR="00BC7660" w:rsidRDefault="00BC7660">
      <w:pPr>
        <w:pStyle w:val="ConsPlusNormal0"/>
        <w:jc w:val="both"/>
      </w:pPr>
    </w:p>
    <w:p w:rsidR="00BC7660" w:rsidRDefault="00BC7660">
      <w:pPr>
        <w:pStyle w:val="ConsPlusNormal0"/>
        <w:jc w:val="both"/>
      </w:pPr>
    </w:p>
    <w:p w:rsidR="00BC7660" w:rsidRDefault="00BC7660">
      <w:pPr>
        <w:pStyle w:val="ConsPlusNormal0"/>
        <w:jc w:val="both"/>
      </w:pPr>
    </w:p>
    <w:p w:rsidR="00BC7660" w:rsidRDefault="00BC7660">
      <w:pPr>
        <w:pStyle w:val="ConsPlusNormal0"/>
        <w:jc w:val="both"/>
      </w:pPr>
    </w:p>
    <w:p w:rsidR="00BC7660" w:rsidRDefault="00BC7660">
      <w:pPr>
        <w:pStyle w:val="ConsPlusNormal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C7660" w:rsidRDefault="00656459">
      <w:pPr>
        <w:pStyle w:val="ConsPlusNormal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Приложение № 6</w:t>
      </w:r>
    </w:p>
    <w:p w:rsidR="00BC7660" w:rsidRDefault="00656459">
      <w:pPr>
        <w:ind w:left="5245"/>
        <w:rPr>
          <w:sz w:val="28"/>
          <w:szCs w:val="28"/>
        </w:rPr>
      </w:pP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Административному регламенту </w:t>
      </w:r>
    </w:p>
    <w:p w:rsidR="00BC7660" w:rsidRDefault="00656459">
      <w:pPr>
        <w:widowControl/>
        <w:ind w:left="5245"/>
        <w:rPr>
          <w:sz w:val="28"/>
          <w:szCs w:val="28"/>
        </w:rPr>
      </w:pPr>
      <w:r>
        <w:rPr>
          <w:sz w:val="28"/>
          <w:szCs w:val="28"/>
        </w:rPr>
        <w:t xml:space="preserve">Министерства транспорта и дорожного хозяйства Республики Татарстан </w:t>
      </w:r>
    </w:p>
    <w:p w:rsidR="00BC7660" w:rsidRDefault="00656459">
      <w:pPr>
        <w:widowControl/>
        <w:ind w:left="5245"/>
        <w:rPr>
          <w:sz w:val="28"/>
          <w:szCs w:val="28"/>
        </w:rPr>
      </w:pP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предоставлению государственной услуги по выдаче разрешения на строительство объекта капитального строительства (в том числе внесение </w:t>
      </w:r>
    </w:p>
    <w:p w:rsidR="00BC7660" w:rsidRDefault="00656459">
      <w:pPr>
        <w:widowControl/>
        <w:ind w:left="5245"/>
        <w:rPr>
          <w:sz w:val="28"/>
          <w:szCs w:val="28"/>
        </w:rPr>
      </w:pPr>
      <w:proofErr w:type="gramStart"/>
      <w:r>
        <w:rPr>
          <w:sz w:val="28"/>
          <w:szCs w:val="28"/>
        </w:rPr>
        <w:t>изменений</w:t>
      </w:r>
      <w:proofErr w:type="gramEnd"/>
      <w:r>
        <w:rPr>
          <w:sz w:val="28"/>
          <w:szCs w:val="28"/>
        </w:rPr>
        <w:t xml:space="preserve"> в разрешение на строительство объекта капитального строительства и внесение изменений в </w:t>
      </w:r>
    </w:p>
    <w:p w:rsidR="00BC7660" w:rsidRDefault="00656459">
      <w:pPr>
        <w:widowControl/>
        <w:ind w:left="5245"/>
        <w:rPr>
          <w:sz w:val="28"/>
          <w:szCs w:val="28"/>
        </w:rPr>
      </w:pPr>
      <w:proofErr w:type="gramStart"/>
      <w:r>
        <w:rPr>
          <w:sz w:val="28"/>
          <w:szCs w:val="28"/>
        </w:rPr>
        <w:t>разрешение</w:t>
      </w:r>
      <w:proofErr w:type="gramEnd"/>
      <w:r>
        <w:rPr>
          <w:sz w:val="28"/>
          <w:szCs w:val="28"/>
        </w:rPr>
        <w:t xml:space="preserve"> на строительство объекта капитального строительства в связи с </w:t>
      </w:r>
    </w:p>
    <w:p w:rsidR="00BC7660" w:rsidRDefault="00656459">
      <w:pPr>
        <w:widowControl/>
        <w:ind w:left="5245"/>
        <w:rPr>
          <w:bCs/>
          <w:sz w:val="28"/>
          <w:szCs w:val="28"/>
        </w:rPr>
      </w:pPr>
      <w:proofErr w:type="gramStart"/>
      <w:r>
        <w:rPr>
          <w:sz w:val="28"/>
          <w:szCs w:val="28"/>
        </w:rPr>
        <w:t>продлением</w:t>
      </w:r>
      <w:proofErr w:type="gramEnd"/>
      <w:r>
        <w:rPr>
          <w:sz w:val="28"/>
          <w:szCs w:val="28"/>
        </w:rPr>
        <w:t xml:space="preserve"> срока действия такого разрешения)</w:t>
      </w:r>
    </w:p>
    <w:p w:rsidR="00BC7660" w:rsidRDefault="00BC7660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BC7660" w:rsidRDefault="00656459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</w:t>
      </w:r>
    </w:p>
    <w:p w:rsidR="00BC7660" w:rsidRDefault="00BC7660">
      <w:pPr>
        <w:pStyle w:val="ConsPlusNormal0"/>
        <w:jc w:val="both"/>
      </w:pPr>
    </w:p>
    <w:p w:rsidR="00BC7660" w:rsidRDefault="0065645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t xml:space="preserve">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кому</w:t>
      </w:r>
      <w:proofErr w:type="gramEnd"/>
      <w:r>
        <w:rPr>
          <w:rFonts w:ascii="Times New Roman" w:hAnsi="Times New Roman" w:cs="Times New Roman"/>
          <w:sz w:val="24"/>
          <w:szCs w:val="24"/>
        </w:rPr>
        <w:t>: Министерство транспорта и дорожного</w:t>
      </w:r>
    </w:p>
    <w:p w:rsidR="00BC7660" w:rsidRDefault="0065645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хозяйства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Республики Татарстан </w:t>
      </w:r>
    </w:p>
    <w:p w:rsidR="00BC7660" w:rsidRDefault="00656459">
      <w:pPr>
        <w:pStyle w:val="ConsPlusNonformat"/>
        <w:ind w:left="2124"/>
        <w:jc w:val="right"/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кого: _____________________________________</w:t>
      </w:r>
    </w:p>
    <w:p w:rsidR="00BC7660" w:rsidRDefault="00656459">
      <w:pPr>
        <w:pStyle w:val="ConsPlusNonformat"/>
        <w:jc w:val="right"/>
        <w:rPr>
          <w:rFonts w:ascii="Times New Roman" w:hAnsi="Times New Roman" w:cs="Times New Roman"/>
        </w:rPr>
      </w:pPr>
      <w:r>
        <w:t xml:space="preserve">                             </w:t>
      </w:r>
      <w:r>
        <w:rPr>
          <w:rFonts w:ascii="Times New Roman" w:hAnsi="Times New Roman" w:cs="Times New Roman"/>
        </w:rPr>
        <w:t>(</w:t>
      </w:r>
      <w:proofErr w:type="gramStart"/>
      <w:r>
        <w:rPr>
          <w:rFonts w:ascii="Times New Roman" w:hAnsi="Times New Roman" w:cs="Times New Roman"/>
        </w:rPr>
        <w:t>наименование</w:t>
      </w:r>
      <w:proofErr w:type="gramEnd"/>
      <w:r>
        <w:rPr>
          <w:rFonts w:ascii="Times New Roman" w:hAnsi="Times New Roman" w:cs="Times New Roman"/>
        </w:rPr>
        <w:t xml:space="preserve"> юридического лица - застройщик),</w:t>
      </w:r>
    </w:p>
    <w:p w:rsidR="00BC7660" w:rsidRDefault="00656459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________________________________________________________</w:t>
      </w:r>
    </w:p>
    <w:p w:rsidR="00BC7660" w:rsidRDefault="00656459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</w:t>
      </w:r>
      <w:proofErr w:type="gramStart"/>
      <w:r>
        <w:rPr>
          <w:rFonts w:ascii="Times New Roman" w:hAnsi="Times New Roman" w:cs="Times New Roman"/>
        </w:rPr>
        <w:t>планирующего</w:t>
      </w:r>
      <w:proofErr w:type="gramEnd"/>
      <w:r>
        <w:rPr>
          <w:rFonts w:ascii="Times New Roman" w:hAnsi="Times New Roman" w:cs="Times New Roman"/>
        </w:rPr>
        <w:t xml:space="preserve"> осуществлять строительство, реконструкцию;</w:t>
      </w:r>
    </w:p>
    <w:p w:rsidR="00BC7660" w:rsidRDefault="00656459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________________________________________________________</w:t>
      </w:r>
    </w:p>
    <w:p w:rsidR="00BC7660" w:rsidRDefault="00656459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ИНН; юридический и почтовый адреса;</w:t>
      </w:r>
    </w:p>
    <w:p w:rsidR="00BC7660" w:rsidRDefault="00656459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________________________________________________________</w:t>
      </w:r>
    </w:p>
    <w:p w:rsidR="00BC7660" w:rsidRDefault="00656459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Ф.И.О. (последнее - при наличии) руководителя; телефон;</w:t>
      </w:r>
    </w:p>
    <w:p w:rsidR="00BC7660" w:rsidRDefault="00656459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________________________________________________________</w:t>
      </w:r>
    </w:p>
    <w:p w:rsidR="00BC7660" w:rsidRDefault="00656459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</w:t>
      </w:r>
      <w:proofErr w:type="gramStart"/>
      <w:r>
        <w:rPr>
          <w:rFonts w:ascii="Times New Roman" w:hAnsi="Times New Roman" w:cs="Times New Roman"/>
        </w:rPr>
        <w:t>банковские</w:t>
      </w:r>
      <w:proofErr w:type="gramEnd"/>
      <w:r>
        <w:rPr>
          <w:rFonts w:ascii="Times New Roman" w:hAnsi="Times New Roman" w:cs="Times New Roman"/>
        </w:rPr>
        <w:t xml:space="preserve"> реквизиты (наименование банка, р/с, к/с, БИК)</w:t>
      </w:r>
    </w:p>
    <w:p w:rsidR="00BC7660" w:rsidRDefault="00BC7660">
      <w:pPr>
        <w:pStyle w:val="ConsPlusNonformat"/>
        <w:jc w:val="both"/>
        <w:rPr>
          <w:rFonts w:ascii="Times New Roman" w:hAnsi="Times New Roman" w:cs="Times New Roman"/>
        </w:rPr>
      </w:pPr>
    </w:p>
    <w:p w:rsidR="00BC7660" w:rsidRDefault="00656459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10" w:name="P625"/>
      <w:bookmarkEnd w:id="10"/>
      <w:r>
        <w:rPr>
          <w:rFonts w:ascii="Times New Roman" w:hAnsi="Times New Roman" w:cs="Times New Roman"/>
          <w:sz w:val="26"/>
          <w:szCs w:val="26"/>
        </w:rPr>
        <w:t>Заявление</w:t>
      </w:r>
    </w:p>
    <w:p w:rsidR="00BC7660" w:rsidRDefault="00656459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внесении изменений в разрешение на строительство в связи</w:t>
      </w:r>
    </w:p>
    <w:p w:rsidR="00BC7660" w:rsidRDefault="00656459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с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продлением срока действия разрешения на строительство</w:t>
      </w:r>
    </w:p>
    <w:p w:rsidR="00BC7660" w:rsidRDefault="00BC7660">
      <w:pPr>
        <w:pStyle w:val="ConsPlusNonformat"/>
        <w:jc w:val="both"/>
        <w:rPr>
          <w:rFonts w:ascii="Times New Roman" w:hAnsi="Times New Roman" w:cs="Times New Roman"/>
        </w:rPr>
      </w:pPr>
    </w:p>
    <w:p w:rsidR="00BC7660" w:rsidRDefault="006564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Прошу  продлить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срок действия разрешения на строительство/реконструкцию 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"__" ________ 20__ г.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(</w:t>
      </w:r>
      <w:proofErr w:type="gramStart"/>
      <w:r>
        <w:rPr>
          <w:rFonts w:ascii="Times New Roman" w:hAnsi="Times New Roman" w:cs="Times New Roman"/>
        </w:rPr>
        <w:t>нужное</w:t>
      </w:r>
      <w:proofErr w:type="gramEnd"/>
      <w:r>
        <w:rPr>
          <w:rFonts w:ascii="Times New Roman" w:hAnsi="Times New Roman" w:cs="Times New Roman"/>
        </w:rPr>
        <w:t xml:space="preserve"> подчеркнуть)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____________ ______________________________________________________________________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(</w:t>
      </w:r>
      <w:proofErr w:type="gramStart"/>
      <w:r>
        <w:rPr>
          <w:rFonts w:ascii="Times New Roman" w:hAnsi="Times New Roman" w:cs="Times New Roman"/>
        </w:rPr>
        <w:t>наименование</w:t>
      </w:r>
      <w:proofErr w:type="gramEnd"/>
      <w:r>
        <w:rPr>
          <w:rFonts w:ascii="Times New Roman" w:hAnsi="Times New Roman" w:cs="Times New Roman"/>
        </w:rPr>
        <w:t xml:space="preserve"> объекта)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земельном участке по адресу: _________________________________________________________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(</w:t>
      </w:r>
      <w:proofErr w:type="gramStart"/>
      <w:r>
        <w:rPr>
          <w:rFonts w:ascii="Times New Roman" w:hAnsi="Times New Roman" w:cs="Times New Roman"/>
        </w:rPr>
        <w:t>город</w:t>
      </w:r>
      <w:proofErr w:type="gramEnd"/>
      <w:r>
        <w:rPr>
          <w:rFonts w:ascii="Times New Roman" w:hAnsi="Times New Roman" w:cs="Times New Roman"/>
        </w:rPr>
        <w:t>, район, улица, номер участка)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сроком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________________________ месяца(-ев).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Строительство (реконструкция) осуществляется на основании: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 от "__" _____________ г. № __________.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(</w:t>
      </w:r>
      <w:proofErr w:type="gramStart"/>
      <w:r>
        <w:rPr>
          <w:rFonts w:ascii="Times New Roman" w:hAnsi="Times New Roman" w:cs="Times New Roman"/>
        </w:rPr>
        <w:t>наименование</w:t>
      </w:r>
      <w:proofErr w:type="gramEnd"/>
      <w:r>
        <w:rPr>
          <w:rFonts w:ascii="Times New Roman" w:hAnsi="Times New Roman" w:cs="Times New Roman"/>
        </w:rPr>
        <w:t xml:space="preserve"> документа)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Право на пользование землей закреплено _______________________________________________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(</w:t>
      </w:r>
      <w:proofErr w:type="gramStart"/>
      <w:r>
        <w:rPr>
          <w:rFonts w:ascii="Times New Roman" w:hAnsi="Times New Roman" w:cs="Times New Roman"/>
        </w:rPr>
        <w:t>наименование</w:t>
      </w:r>
      <w:proofErr w:type="gramEnd"/>
      <w:r>
        <w:rPr>
          <w:rFonts w:ascii="Times New Roman" w:hAnsi="Times New Roman" w:cs="Times New Roman"/>
        </w:rPr>
        <w:t xml:space="preserve"> документа)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 от "__" ___________ г. № ____________.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Проектная документация на строительство объекта разработана ____________________________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(</w:t>
      </w:r>
      <w:proofErr w:type="gramStart"/>
      <w:r>
        <w:rPr>
          <w:rFonts w:ascii="Times New Roman" w:hAnsi="Times New Roman" w:cs="Times New Roman"/>
        </w:rPr>
        <w:t>наименование</w:t>
      </w:r>
      <w:proofErr w:type="gramEnd"/>
      <w:r>
        <w:rPr>
          <w:rFonts w:ascii="Times New Roman" w:hAnsi="Times New Roman" w:cs="Times New Roman"/>
        </w:rPr>
        <w:t xml:space="preserve"> проектной организации, ИНН, юридический и почтовый адреса,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Ф.И.О. (последнее - при наличии) руководителя, номер </w:t>
      </w:r>
      <w:proofErr w:type="gramStart"/>
      <w:r>
        <w:rPr>
          <w:rFonts w:ascii="Times New Roman" w:hAnsi="Times New Roman" w:cs="Times New Roman"/>
        </w:rPr>
        <w:t>телефона,  банковские</w:t>
      </w:r>
      <w:proofErr w:type="gramEnd"/>
      <w:r>
        <w:rPr>
          <w:rFonts w:ascii="Times New Roman" w:hAnsi="Times New Roman" w:cs="Times New Roman"/>
        </w:rPr>
        <w:t xml:space="preserve"> реквизиты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(</w:t>
      </w:r>
      <w:proofErr w:type="gramStart"/>
      <w:r>
        <w:rPr>
          <w:rFonts w:ascii="Times New Roman" w:hAnsi="Times New Roman" w:cs="Times New Roman"/>
        </w:rPr>
        <w:t>наименование</w:t>
      </w:r>
      <w:proofErr w:type="gramEnd"/>
      <w:r>
        <w:rPr>
          <w:rFonts w:ascii="Times New Roman" w:hAnsi="Times New Roman" w:cs="Times New Roman"/>
        </w:rPr>
        <w:t xml:space="preserve"> банка, р/с, к/с, БИК))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имеющей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право на выполнение проектных работ, закрепленное ______________________________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(</w:t>
      </w:r>
      <w:proofErr w:type="gramStart"/>
      <w:r>
        <w:rPr>
          <w:rFonts w:ascii="Times New Roman" w:hAnsi="Times New Roman" w:cs="Times New Roman"/>
        </w:rPr>
        <w:t>наименование</w:t>
      </w:r>
      <w:proofErr w:type="gramEnd"/>
      <w:r>
        <w:rPr>
          <w:rFonts w:ascii="Times New Roman" w:hAnsi="Times New Roman" w:cs="Times New Roman"/>
        </w:rPr>
        <w:t xml:space="preserve"> документа и уполномоченной организации, его выдавшей)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от  "</w:t>
      </w:r>
      <w:proofErr w:type="gramEnd"/>
      <w:r>
        <w:rPr>
          <w:rFonts w:ascii="Times New Roman" w:hAnsi="Times New Roman" w:cs="Times New Roman"/>
          <w:sz w:val="24"/>
          <w:szCs w:val="24"/>
        </w:rPr>
        <w:t>__"  __________  г. № _______, и согласована в установленном порядке с заинтересованными     организациями     и     органами     архитектуры    и градостроительства: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положительное  заключение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государственной  экспертизы  получено  за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________ от "__" _____________ г.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схема планировочной организации земельного участка согласована за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 № _______ от "__" ____________ г.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(</w:t>
      </w:r>
      <w:proofErr w:type="gramStart"/>
      <w:r>
        <w:rPr>
          <w:rFonts w:ascii="Times New Roman" w:hAnsi="Times New Roman" w:cs="Times New Roman"/>
        </w:rPr>
        <w:t>наименование</w:t>
      </w:r>
      <w:proofErr w:type="gramEnd"/>
      <w:r>
        <w:rPr>
          <w:rFonts w:ascii="Times New Roman" w:hAnsi="Times New Roman" w:cs="Times New Roman"/>
        </w:rPr>
        <w:t xml:space="preserve"> организации)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Проектно-сметная документация утверждена ____________________________________________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 за № ______ от "__" _____________ г.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Дополнительно информируем: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Финансирование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строительства  (</w:t>
      </w:r>
      <w:proofErr w:type="gramEnd"/>
      <w:r>
        <w:rPr>
          <w:rFonts w:ascii="Times New Roman" w:hAnsi="Times New Roman" w:cs="Times New Roman"/>
          <w:sz w:val="24"/>
          <w:szCs w:val="24"/>
        </w:rPr>
        <w:t>реконструкции)     застройщиком осуществляется _____________________________________________________________________________________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(</w:t>
      </w:r>
      <w:proofErr w:type="gramStart"/>
      <w:r>
        <w:rPr>
          <w:rFonts w:ascii="Times New Roman" w:hAnsi="Times New Roman" w:cs="Times New Roman"/>
        </w:rPr>
        <w:t>банковские</w:t>
      </w:r>
      <w:proofErr w:type="gramEnd"/>
      <w:r>
        <w:rPr>
          <w:rFonts w:ascii="Times New Roman" w:hAnsi="Times New Roman" w:cs="Times New Roman"/>
        </w:rPr>
        <w:t xml:space="preserve"> реквизиты и номер счета)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Работы  ведутся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подрядным  (хозяйственным)  способом  в соответствии с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договором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от "__" ________ 20__ г. № ____________________________________________________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(</w:t>
      </w:r>
      <w:proofErr w:type="gramStart"/>
      <w:r>
        <w:rPr>
          <w:rFonts w:ascii="Times New Roman" w:hAnsi="Times New Roman" w:cs="Times New Roman"/>
        </w:rPr>
        <w:t>наименование</w:t>
      </w:r>
      <w:proofErr w:type="gramEnd"/>
      <w:r>
        <w:rPr>
          <w:rFonts w:ascii="Times New Roman" w:hAnsi="Times New Roman" w:cs="Times New Roman"/>
        </w:rPr>
        <w:t xml:space="preserve"> организации, ИНН,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proofErr w:type="gramStart"/>
      <w:r>
        <w:rPr>
          <w:rFonts w:ascii="Times New Roman" w:hAnsi="Times New Roman" w:cs="Times New Roman"/>
        </w:rPr>
        <w:t>юридический</w:t>
      </w:r>
      <w:proofErr w:type="gramEnd"/>
      <w:r>
        <w:rPr>
          <w:rFonts w:ascii="Times New Roman" w:hAnsi="Times New Roman" w:cs="Times New Roman"/>
        </w:rPr>
        <w:t xml:space="preserve"> и почтовый адреса, Ф.И.О. (последнее - при наличии)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</w:t>
      </w:r>
      <w:proofErr w:type="gramStart"/>
      <w:r>
        <w:rPr>
          <w:rFonts w:ascii="Times New Roman" w:hAnsi="Times New Roman" w:cs="Times New Roman"/>
        </w:rPr>
        <w:t>руководителя</w:t>
      </w:r>
      <w:proofErr w:type="gramEnd"/>
      <w:r>
        <w:rPr>
          <w:rFonts w:ascii="Times New Roman" w:hAnsi="Times New Roman" w:cs="Times New Roman"/>
        </w:rPr>
        <w:t>, номер телефона,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proofErr w:type="gramStart"/>
      <w:r>
        <w:rPr>
          <w:rFonts w:ascii="Times New Roman" w:hAnsi="Times New Roman" w:cs="Times New Roman"/>
        </w:rPr>
        <w:t>банковские</w:t>
      </w:r>
      <w:proofErr w:type="gramEnd"/>
      <w:r>
        <w:rPr>
          <w:rFonts w:ascii="Times New Roman" w:hAnsi="Times New Roman" w:cs="Times New Roman"/>
        </w:rPr>
        <w:t xml:space="preserve"> реквизиты (наименование банка, р/с, к/с, БИК))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Право     выполнения     строительно-монтажных     работ     закреплено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(</w:t>
      </w:r>
      <w:proofErr w:type="gramStart"/>
      <w:r>
        <w:rPr>
          <w:rFonts w:ascii="Times New Roman" w:hAnsi="Times New Roman" w:cs="Times New Roman"/>
        </w:rPr>
        <w:t>наименование</w:t>
      </w:r>
      <w:proofErr w:type="gramEnd"/>
      <w:r>
        <w:rPr>
          <w:rFonts w:ascii="Times New Roman" w:hAnsi="Times New Roman" w:cs="Times New Roman"/>
        </w:rPr>
        <w:t xml:space="preserve"> документа и уполномоченной организации, его выдавшей)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"__" ________ 20__ г. № ____________________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Производителем работ приказом ___________ от "__" _________ г. № ______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назначен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(</w:t>
      </w:r>
      <w:proofErr w:type="gramStart"/>
      <w:r>
        <w:rPr>
          <w:rFonts w:ascii="Times New Roman" w:hAnsi="Times New Roman" w:cs="Times New Roman"/>
        </w:rPr>
        <w:t>должность</w:t>
      </w:r>
      <w:proofErr w:type="gramEnd"/>
      <w:r>
        <w:rPr>
          <w:rFonts w:ascii="Times New Roman" w:hAnsi="Times New Roman" w:cs="Times New Roman"/>
        </w:rPr>
        <w:t>, фамилия, имя, отчество (последнее - при наличии))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имеющий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_____________________________ специальное образование и стаж работы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(</w:t>
      </w:r>
      <w:proofErr w:type="gramStart"/>
      <w:r>
        <w:rPr>
          <w:rFonts w:ascii="Times New Roman" w:hAnsi="Times New Roman" w:cs="Times New Roman"/>
        </w:rPr>
        <w:t>высшее</w:t>
      </w:r>
      <w:proofErr w:type="gramEnd"/>
      <w:r>
        <w:rPr>
          <w:rFonts w:ascii="Times New Roman" w:hAnsi="Times New Roman" w:cs="Times New Roman"/>
        </w:rPr>
        <w:t>, среднее)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строительстве __________________ лет,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Строительный  контроль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соответствии с договором от "__" __________ г.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____________ осуществляется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(</w:t>
      </w:r>
      <w:proofErr w:type="gramStart"/>
      <w:r>
        <w:rPr>
          <w:rFonts w:ascii="Times New Roman" w:hAnsi="Times New Roman" w:cs="Times New Roman"/>
        </w:rPr>
        <w:t>наименование</w:t>
      </w:r>
      <w:proofErr w:type="gramEnd"/>
      <w:r>
        <w:rPr>
          <w:rFonts w:ascii="Times New Roman" w:hAnsi="Times New Roman" w:cs="Times New Roman"/>
        </w:rPr>
        <w:t xml:space="preserve"> организации, ИНН, юридический и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>почтовый</w:t>
      </w:r>
      <w:proofErr w:type="gramEnd"/>
      <w:r>
        <w:rPr>
          <w:rFonts w:ascii="Times New Roman" w:hAnsi="Times New Roman" w:cs="Times New Roman"/>
        </w:rPr>
        <w:t xml:space="preserve"> адреса, Ф.И.О. (последнее - при наличии) руководителя, номер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</w:t>
      </w:r>
      <w:proofErr w:type="gramStart"/>
      <w:r>
        <w:rPr>
          <w:rFonts w:ascii="Times New Roman" w:hAnsi="Times New Roman" w:cs="Times New Roman"/>
        </w:rPr>
        <w:t>телефона</w:t>
      </w:r>
      <w:proofErr w:type="gramEnd"/>
      <w:r>
        <w:rPr>
          <w:rFonts w:ascii="Times New Roman" w:hAnsi="Times New Roman" w:cs="Times New Roman"/>
        </w:rPr>
        <w:t>, банковские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proofErr w:type="gramStart"/>
      <w:r>
        <w:rPr>
          <w:rFonts w:ascii="Times New Roman" w:hAnsi="Times New Roman" w:cs="Times New Roman"/>
        </w:rPr>
        <w:t>реквизиты</w:t>
      </w:r>
      <w:proofErr w:type="gramEnd"/>
      <w:r>
        <w:rPr>
          <w:rFonts w:ascii="Times New Roman" w:hAnsi="Times New Roman" w:cs="Times New Roman"/>
        </w:rPr>
        <w:t xml:space="preserve"> (наименование банка, р/с, к/с, БИК))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право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выполнения функций заказчика (застройщика)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закреплено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(</w:t>
      </w:r>
      <w:proofErr w:type="gramStart"/>
      <w:r>
        <w:rPr>
          <w:rFonts w:ascii="Times New Roman" w:hAnsi="Times New Roman" w:cs="Times New Roman"/>
        </w:rPr>
        <w:t>наименование</w:t>
      </w:r>
      <w:proofErr w:type="gramEnd"/>
      <w:r>
        <w:rPr>
          <w:rFonts w:ascii="Times New Roman" w:hAnsi="Times New Roman" w:cs="Times New Roman"/>
        </w:rPr>
        <w:t xml:space="preserve"> документа и организации, его выдавшей)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___________ от "__" ____________ г.</w:t>
      </w:r>
    </w:p>
    <w:p w:rsidR="00BC7660" w:rsidRDefault="00BC7660">
      <w:pPr>
        <w:pStyle w:val="ConsPlusNonformat"/>
        <w:jc w:val="both"/>
        <w:rPr>
          <w:rFonts w:ascii="Times New Roman" w:hAnsi="Times New Roman" w:cs="Times New Roman"/>
        </w:rPr>
      </w:pPr>
    </w:p>
    <w:p w:rsidR="00BC7660" w:rsidRDefault="006564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Обязуюсь  обо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всех  изменениях,  связанных  с приведенными в настоящем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заявлении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сведениями, сообщать в _______________________________________________________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(</w:t>
      </w:r>
      <w:proofErr w:type="gramStart"/>
      <w:r>
        <w:rPr>
          <w:rFonts w:ascii="Times New Roman" w:hAnsi="Times New Roman" w:cs="Times New Roman"/>
        </w:rPr>
        <w:t>наименование</w:t>
      </w:r>
      <w:proofErr w:type="gramEnd"/>
      <w:r>
        <w:rPr>
          <w:rFonts w:ascii="Times New Roman" w:hAnsi="Times New Roman" w:cs="Times New Roman"/>
        </w:rPr>
        <w:t xml:space="preserve"> уполномоченного органа)</w:t>
      </w:r>
    </w:p>
    <w:p w:rsidR="00BC7660" w:rsidRDefault="00BC7660">
      <w:pPr>
        <w:pStyle w:val="ConsPlusNonformat"/>
        <w:jc w:val="both"/>
        <w:rPr>
          <w:rFonts w:ascii="Times New Roman" w:hAnsi="Times New Roman" w:cs="Times New Roman"/>
        </w:rPr>
      </w:pPr>
    </w:p>
    <w:p w:rsidR="00BC7660" w:rsidRDefault="006564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Разрешение   </w:t>
      </w:r>
      <w:proofErr w:type="gramStart"/>
      <w:r>
        <w:rPr>
          <w:rFonts w:ascii="Times New Roman" w:hAnsi="Times New Roman" w:cs="Times New Roman"/>
          <w:sz w:val="24"/>
          <w:szCs w:val="24"/>
        </w:rPr>
        <w:t>на  строительство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с  внесенными  изменениями  в  связи  с продлением срока его действия получаю в Министерстве/электронном виде.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(</w:t>
      </w:r>
      <w:proofErr w:type="gramStart"/>
      <w:r>
        <w:rPr>
          <w:rFonts w:ascii="Times New Roman" w:hAnsi="Times New Roman" w:cs="Times New Roman"/>
        </w:rPr>
        <w:t>нужное</w:t>
      </w:r>
      <w:proofErr w:type="gramEnd"/>
      <w:r>
        <w:rPr>
          <w:rFonts w:ascii="Times New Roman" w:hAnsi="Times New Roman" w:cs="Times New Roman"/>
        </w:rPr>
        <w:t xml:space="preserve"> подчеркнуть)</w:t>
      </w:r>
    </w:p>
    <w:p w:rsidR="00BC7660" w:rsidRDefault="00BC7660">
      <w:pPr>
        <w:pStyle w:val="ConsPlusNonformat"/>
        <w:jc w:val="both"/>
        <w:rPr>
          <w:rFonts w:ascii="Times New Roman" w:hAnsi="Times New Roman" w:cs="Times New Roman"/>
        </w:rPr>
      </w:pPr>
    </w:p>
    <w:p w:rsidR="00BC7660" w:rsidRDefault="006564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                  ____________     _____________________________________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(</w:t>
      </w:r>
      <w:proofErr w:type="gramStart"/>
      <w:r>
        <w:rPr>
          <w:rFonts w:ascii="Times New Roman" w:hAnsi="Times New Roman" w:cs="Times New Roman"/>
        </w:rPr>
        <w:t xml:space="preserve">должность)   </w:t>
      </w:r>
      <w:proofErr w:type="gramEnd"/>
      <w:r>
        <w:rPr>
          <w:rFonts w:ascii="Times New Roman" w:hAnsi="Times New Roman" w:cs="Times New Roman"/>
        </w:rPr>
        <w:t xml:space="preserve">                                             (подпись)                                (Ф.И.О. (последнее - при наличии))</w:t>
      </w:r>
    </w:p>
    <w:p w:rsidR="00BC7660" w:rsidRDefault="00BC7660">
      <w:pPr>
        <w:pStyle w:val="ConsPlusNonformat"/>
        <w:jc w:val="both"/>
        <w:rPr>
          <w:rFonts w:ascii="Times New Roman" w:hAnsi="Times New Roman" w:cs="Times New Roman"/>
        </w:rPr>
      </w:pPr>
    </w:p>
    <w:p w:rsidR="00BC7660" w:rsidRDefault="006564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"__" ________ 20__ г.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М.П</w:t>
      </w:r>
      <w:r>
        <w:rPr>
          <w:rFonts w:ascii="Times New Roman" w:hAnsi="Times New Roman" w:cs="Times New Roman"/>
        </w:rPr>
        <w:t>. (при наличии)</w:t>
      </w:r>
    </w:p>
    <w:p w:rsidR="00BC7660" w:rsidRDefault="00BC7660">
      <w:pPr>
        <w:pStyle w:val="ConsPlusNormal0"/>
        <w:jc w:val="both"/>
        <w:rPr>
          <w:rFonts w:ascii="Times New Roman" w:hAnsi="Times New Roman" w:cs="Times New Roman"/>
        </w:rPr>
      </w:pPr>
    </w:p>
    <w:p w:rsidR="00BC7660" w:rsidRDefault="00BC7660">
      <w:pPr>
        <w:pStyle w:val="ConsPlusNormal0"/>
        <w:jc w:val="both"/>
        <w:rPr>
          <w:rFonts w:ascii="Times New Roman" w:hAnsi="Times New Roman" w:cs="Times New Roman"/>
        </w:rPr>
      </w:pPr>
    </w:p>
    <w:p w:rsidR="00BC7660" w:rsidRDefault="00BC7660">
      <w:pPr>
        <w:pStyle w:val="ConsPlusNormal0"/>
        <w:jc w:val="both"/>
        <w:rPr>
          <w:rFonts w:ascii="Times New Roman" w:hAnsi="Times New Roman" w:cs="Times New Roman"/>
        </w:rPr>
      </w:pPr>
    </w:p>
    <w:p w:rsidR="00BC7660" w:rsidRDefault="00BC7660">
      <w:pPr>
        <w:pStyle w:val="ConsPlusNormal0"/>
        <w:jc w:val="both"/>
        <w:rPr>
          <w:rFonts w:ascii="Times New Roman" w:hAnsi="Times New Roman" w:cs="Times New Roman"/>
        </w:rPr>
      </w:pPr>
    </w:p>
    <w:p w:rsidR="00BC7660" w:rsidRDefault="00BC7660">
      <w:pPr>
        <w:pStyle w:val="ConsPlusNormal0"/>
        <w:jc w:val="both"/>
        <w:rPr>
          <w:rFonts w:ascii="Times New Roman" w:hAnsi="Times New Roman" w:cs="Times New Roman"/>
        </w:rPr>
      </w:pPr>
    </w:p>
    <w:p w:rsidR="00BC7660" w:rsidRDefault="00BC7660">
      <w:pPr>
        <w:pStyle w:val="ConsPlusNormal0"/>
        <w:jc w:val="both"/>
        <w:rPr>
          <w:rFonts w:ascii="Times New Roman" w:hAnsi="Times New Roman" w:cs="Times New Roman"/>
        </w:rPr>
      </w:pPr>
    </w:p>
    <w:p w:rsidR="00BC7660" w:rsidRDefault="00BC7660">
      <w:pPr>
        <w:pStyle w:val="ConsPlusNormal0"/>
        <w:jc w:val="both"/>
      </w:pPr>
    </w:p>
    <w:p w:rsidR="00BC7660" w:rsidRDefault="00BC7660">
      <w:pPr>
        <w:pStyle w:val="ConsPlusNormal0"/>
        <w:jc w:val="both"/>
      </w:pPr>
    </w:p>
    <w:p w:rsidR="00BC7660" w:rsidRDefault="00BC7660">
      <w:pPr>
        <w:pStyle w:val="ConsPlusNormal0"/>
        <w:jc w:val="both"/>
      </w:pPr>
    </w:p>
    <w:p w:rsidR="00BC7660" w:rsidRDefault="00BC7660">
      <w:pPr>
        <w:pStyle w:val="ConsPlusNormal0"/>
        <w:jc w:val="both"/>
      </w:pPr>
    </w:p>
    <w:p w:rsidR="00BC7660" w:rsidRDefault="00BC7660">
      <w:pPr>
        <w:pStyle w:val="ConsPlusNormal0"/>
        <w:jc w:val="both"/>
      </w:pPr>
    </w:p>
    <w:p w:rsidR="00BC7660" w:rsidRDefault="00BC7660">
      <w:pPr>
        <w:pStyle w:val="ConsPlusNormal0"/>
        <w:jc w:val="both"/>
      </w:pPr>
    </w:p>
    <w:p w:rsidR="00BC7660" w:rsidRDefault="00BC7660">
      <w:pPr>
        <w:pStyle w:val="ConsPlusNormal0"/>
        <w:jc w:val="both"/>
      </w:pPr>
    </w:p>
    <w:p w:rsidR="00BC7660" w:rsidRDefault="00BC7660">
      <w:pPr>
        <w:pStyle w:val="ConsPlusNormal0"/>
        <w:jc w:val="both"/>
      </w:pPr>
    </w:p>
    <w:p w:rsidR="00BC7660" w:rsidRDefault="00BC7660">
      <w:pPr>
        <w:pStyle w:val="ConsPlusNormal0"/>
        <w:jc w:val="both"/>
      </w:pPr>
    </w:p>
    <w:p w:rsidR="00BC7660" w:rsidRDefault="00BC7660">
      <w:pPr>
        <w:pStyle w:val="ConsPlusNormal0"/>
        <w:jc w:val="both"/>
      </w:pPr>
    </w:p>
    <w:p w:rsidR="00BC7660" w:rsidRDefault="00BC7660">
      <w:pPr>
        <w:pStyle w:val="ConsPlusNormal0"/>
        <w:jc w:val="both"/>
      </w:pPr>
    </w:p>
    <w:p w:rsidR="00BC7660" w:rsidRDefault="00BC7660">
      <w:pPr>
        <w:pStyle w:val="ConsPlusNormal0"/>
        <w:jc w:val="both"/>
      </w:pPr>
    </w:p>
    <w:p w:rsidR="00BC7660" w:rsidRDefault="00BC7660">
      <w:pPr>
        <w:pStyle w:val="ConsPlusNormal0"/>
        <w:jc w:val="both"/>
      </w:pPr>
    </w:p>
    <w:p w:rsidR="00BC7660" w:rsidRDefault="00BC7660">
      <w:pPr>
        <w:pStyle w:val="ConsPlusNormal0"/>
        <w:jc w:val="both"/>
      </w:pPr>
    </w:p>
    <w:p w:rsidR="00BC7660" w:rsidRDefault="00BC7660">
      <w:pPr>
        <w:pStyle w:val="ConsPlusNormal0"/>
        <w:jc w:val="both"/>
      </w:pPr>
    </w:p>
    <w:p w:rsidR="00BC7660" w:rsidRDefault="00BC7660">
      <w:pPr>
        <w:pStyle w:val="ConsPlusNormal0"/>
        <w:jc w:val="both"/>
      </w:pPr>
    </w:p>
    <w:p w:rsidR="00BC7660" w:rsidRDefault="00BC7660">
      <w:pPr>
        <w:pStyle w:val="ConsPlusNormal0"/>
        <w:jc w:val="both"/>
      </w:pPr>
    </w:p>
    <w:p w:rsidR="00BC7660" w:rsidRDefault="00BC7660">
      <w:pPr>
        <w:pStyle w:val="ConsPlusNormal0"/>
        <w:jc w:val="both"/>
      </w:pPr>
    </w:p>
    <w:p w:rsidR="00BC7660" w:rsidRDefault="00BC7660">
      <w:pPr>
        <w:pStyle w:val="ConsPlusNormal0"/>
        <w:jc w:val="both"/>
      </w:pPr>
    </w:p>
    <w:p w:rsidR="00BC7660" w:rsidRDefault="00BC7660">
      <w:pPr>
        <w:pStyle w:val="ConsPlusNormal0"/>
        <w:jc w:val="both"/>
      </w:pPr>
    </w:p>
    <w:p w:rsidR="00BC7660" w:rsidRDefault="00BC7660">
      <w:pPr>
        <w:pStyle w:val="ConsPlusNormal0"/>
        <w:jc w:val="both"/>
      </w:pPr>
    </w:p>
    <w:p w:rsidR="00BC7660" w:rsidRDefault="00BC7660">
      <w:pPr>
        <w:pStyle w:val="ConsPlusNormal0"/>
        <w:jc w:val="both"/>
      </w:pPr>
    </w:p>
    <w:p w:rsidR="00BC7660" w:rsidRDefault="00BC7660">
      <w:pPr>
        <w:pStyle w:val="ConsPlusNormal0"/>
        <w:jc w:val="both"/>
      </w:pPr>
    </w:p>
    <w:p w:rsidR="00BC7660" w:rsidRDefault="00BC7660">
      <w:pPr>
        <w:pStyle w:val="ConsPlusNormal0"/>
        <w:jc w:val="both"/>
      </w:pPr>
    </w:p>
    <w:p w:rsidR="00BC7660" w:rsidRDefault="00BC7660">
      <w:pPr>
        <w:pStyle w:val="ConsPlusNormal0"/>
        <w:jc w:val="both"/>
      </w:pPr>
    </w:p>
    <w:p w:rsidR="00BC7660" w:rsidRDefault="00BC7660">
      <w:pPr>
        <w:pStyle w:val="ConsPlusNormal0"/>
        <w:jc w:val="both"/>
      </w:pPr>
    </w:p>
    <w:p w:rsidR="00BC7660" w:rsidRDefault="00BC7660">
      <w:pPr>
        <w:pStyle w:val="ConsPlusNormal0"/>
        <w:jc w:val="both"/>
      </w:pPr>
    </w:p>
    <w:p w:rsidR="00BC7660" w:rsidRDefault="00BC7660">
      <w:pPr>
        <w:pStyle w:val="ConsPlusNormal0"/>
        <w:jc w:val="both"/>
      </w:pPr>
    </w:p>
    <w:p w:rsidR="00BC7660" w:rsidRDefault="00BC7660">
      <w:pPr>
        <w:pStyle w:val="ConsPlusNormal0"/>
        <w:jc w:val="both"/>
      </w:pPr>
    </w:p>
    <w:p w:rsidR="00BC7660" w:rsidRDefault="00BC7660">
      <w:pPr>
        <w:pStyle w:val="ConsPlusNormal0"/>
        <w:jc w:val="both"/>
      </w:pPr>
    </w:p>
    <w:p w:rsidR="00BC7660" w:rsidRDefault="00BC7660">
      <w:pPr>
        <w:pStyle w:val="ConsPlusNormal0"/>
        <w:jc w:val="both"/>
      </w:pPr>
    </w:p>
    <w:p w:rsidR="00BC7660" w:rsidRDefault="00BC7660">
      <w:pPr>
        <w:pStyle w:val="ConsPlusNormal0"/>
        <w:jc w:val="both"/>
      </w:pPr>
    </w:p>
    <w:p w:rsidR="00BC7660" w:rsidRDefault="00656459">
      <w:pPr>
        <w:pStyle w:val="ConsPlusNormal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Приложение № 7</w:t>
      </w:r>
    </w:p>
    <w:p w:rsidR="00BC7660" w:rsidRDefault="00656459">
      <w:pPr>
        <w:ind w:left="5245"/>
        <w:rPr>
          <w:sz w:val="28"/>
          <w:szCs w:val="28"/>
        </w:rPr>
      </w:pP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Административному регламенту </w:t>
      </w:r>
    </w:p>
    <w:p w:rsidR="00BC7660" w:rsidRDefault="00656459">
      <w:pPr>
        <w:widowControl/>
        <w:ind w:left="5245"/>
        <w:rPr>
          <w:sz w:val="28"/>
          <w:szCs w:val="28"/>
        </w:rPr>
      </w:pPr>
      <w:r>
        <w:rPr>
          <w:sz w:val="28"/>
          <w:szCs w:val="28"/>
        </w:rPr>
        <w:t xml:space="preserve">Министерства транспорта и дорожного хозяйства Республики Татарстан </w:t>
      </w:r>
    </w:p>
    <w:p w:rsidR="00BC7660" w:rsidRDefault="00656459">
      <w:pPr>
        <w:widowControl/>
        <w:ind w:left="5245"/>
        <w:rPr>
          <w:sz w:val="28"/>
          <w:szCs w:val="28"/>
        </w:rPr>
      </w:pP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предоставлению государственной услуги по выдаче разрешения на строительство объекта капитального строительства (в том числе внесение </w:t>
      </w:r>
    </w:p>
    <w:p w:rsidR="00BC7660" w:rsidRDefault="00656459">
      <w:pPr>
        <w:widowControl/>
        <w:ind w:left="5245"/>
        <w:rPr>
          <w:sz w:val="28"/>
          <w:szCs w:val="28"/>
        </w:rPr>
      </w:pPr>
      <w:proofErr w:type="gramStart"/>
      <w:r>
        <w:rPr>
          <w:sz w:val="28"/>
          <w:szCs w:val="28"/>
        </w:rPr>
        <w:t>изменений</w:t>
      </w:r>
      <w:proofErr w:type="gramEnd"/>
      <w:r>
        <w:rPr>
          <w:sz w:val="28"/>
          <w:szCs w:val="28"/>
        </w:rPr>
        <w:t xml:space="preserve"> в разрешение на строительство объекта капитального строительства и внесение изменений в </w:t>
      </w:r>
    </w:p>
    <w:p w:rsidR="00BC7660" w:rsidRDefault="00656459">
      <w:pPr>
        <w:widowControl/>
        <w:ind w:left="5245"/>
        <w:rPr>
          <w:sz w:val="28"/>
          <w:szCs w:val="28"/>
        </w:rPr>
      </w:pPr>
      <w:proofErr w:type="gramStart"/>
      <w:r>
        <w:rPr>
          <w:sz w:val="28"/>
          <w:szCs w:val="28"/>
        </w:rPr>
        <w:t>разрешение</w:t>
      </w:r>
      <w:proofErr w:type="gramEnd"/>
      <w:r>
        <w:rPr>
          <w:sz w:val="28"/>
          <w:szCs w:val="28"/>
        </w:rPr>
        <w:t xml:space="preserve"> на строительство объекта капитального строительства в связи с </w:t>
      </w:r>
    </w:p>
    <w:p w:rsidR="00BC7660" w:rsidRDefault="00656459">
      <w:pPr>
        <w:widowControl/>
        <w:ind w:left="5245"/>
        <w:rPr>
          <w:bCs/>
          <w:sz w:val="28"/>
          <w:szCs w:val="28"/>
        </w:rPr>
      </w:pPr>
      <w:proofErr w:type="gramStart"/>
      <w:r>
        <w:rPr>
          <w:sz w:val="28"/>
          <w:szCs w:val="28"/>
        </w:rPr>
        <w:t>продлением</w:t>
      </w:r>
      <w:proofErr w:type="gramEnd"/>
      <w:r>
        <w:rPr>
          <w:sz w:val="28"/>
          <w:szCs w:val="28"/>
        </w:rPr>
        <w:t xml:space="preserve"> срока действия такого разрешения)</w:t>
      </w:r>
    </w:p>
    <w:p w:rsidR="00BC7660" w:rsidRDefault="00656459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</w:t>
      </w:r>
    </w:p>
    <w:p w:rsidR="00BC7660" w:rsidRDefault="00BC7660">
      <w:pPr>
        <w:pStyle w:val="ConsPlusNormal0"/>
        <w:jc w:val="both"/>
      </w:pPr>
    </w:p>
    <w:p w:rsidR="00BC7660" w:rsidRDefault="0065645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кому</w:t>
      </w:r>
      <w:proofErr w:type="gramEnd"/>
      <w:r>
        <w:rPr>
          <w:rFonts w:ascii="Times New Roman" w:hAnsi="Times New Roman" w:cs="Times New Roman"/>
          <w:sz w:val="24"/>
          <w:szCs w:val="24"/>
        </w:rPr>
        <w:t>: Министерство транспорта и дорожного</w:t>
      </w:r>
    </w:p>
    <w:p w:rsidR="00BC7660" w:rsidRDefault="00656459">
      <w:pPr>
        <w:pStyle w:val="ConsPlusNonformat"/>
        <w:ind w:left="3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хозяйства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Республики Татарстан</w:t>
      </w:r>
    </w:p>
    <w:p w:rsidR="00BC7660" w:rsidRDefault="0065645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кого: __________________________________________________</w:t>
      </w:r>
    </w:p>
    <w:p w:rsidR="00BC7660" w:rsidRDefault="00656459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(</w:t>
      </w:r>
      <w:proofErr w:type="gramStart"/>
      <w:r>
        <w:rPr>
          <w:rFonts w:ascii="Times New Roman" w:hAnsi="Times New Roman" w:cs="Times New Roman"/>
        </w:rPr>
        <w:t>наименование</w:t>
      </w:r>
      <w:proofErr w:type="gramEnd"/>
      <w:r>
        <w:rPr>
          <w:rFonts w:ascii="Times New Roman" w:hAnsi="Times New Roman" w:cs="Times New Roman"/>
        </w:rPr>
        <w:t xml:space="preserve"> юридического лица - застройщик),</w:t>
      </w:r>
    </w:p>
    <w:p w:rsidR="00BC7660" w:rsidRDefault="0065645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________________________________________________________</w:t>
      </w:r>
    </w:p>
    <w:p w:rsidR="00BC7660" w:rsidRDefault="00656459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</w:t>
      </w:r>
      <w:proofErr w:type="gramStart"/>
      <w:r>
        <w:rPr>
          <w:rFonts w:ascii="Times New Roman" w:hAnsi="Times New Roman" w:cs="Times New Roman"/>
        </w:rPr>
        <w:t>планирующего</w:t>
      </w:r>
      <w:proofErr w:type="gramEnd"/>
      <w:r>
        <w:rPr>
          <w:rFonts w:ascii="Times New Roman" w:hAnsi="Times New Roman" w:cs="Times New Roman"/>
        </w:rPr>
        <w:t xml:space="preserve"> осуществлять строительство, реконструкцию;</w:t>
      </w:r>
    </w:p>
    <w:p w:rsidR="00BC7660" w:rsidRDefault="0065645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________________________________________________________</w:t>
      </w:r>
    </w:p>
    <w:p w:rsidR="00BC7660" w:rsidRDefault="00656459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ИНН; юридический и почтовый адреса;</w:t>
      </w:r>
    </w:p>
    <w:p w:rsidR="00BC7660" w:rsidRDefault="0065645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________________________________________________________</w:t>
      </w:r>
    </w:p>
    <w:p w:rsidR="00BC7660" w:rsidRDefault="00656459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Ф.И.О. (последнее - при наличии) руководителя; телефон;</w:t>
      </w:r>
    </w:p>
    <w:p w:rsidR="00BC7660" w:rsidRDefault="0065645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________________________________________________________</w:t>
      </w:r>
    </w:p>
    <w:p w:rsidR="00BC7660" w:rsidRDefault="00656459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</w:t>
      </w:r>
      <w:proofErr w:type="gramStart"/>
      <w:r>
        <w:rPr>
          <w:rFonts w:ascii="Times New Roman" w:hAnsi="Times New Roman" w:cs="Times New Roman"/>
        </w:rPr>
        <w:t>банковские</w:t>
      </w:r>
      <w:proofErr w:type="gramEnd"/>
      <w:r>
        <w:rPr>
          <w:rFonts w:ascii="Times New Roman" w:hAnsi="Times New Roman" w:cs="Times New Roman"/>
        </w:rPr>
        <w:t xml:space="preserve"> реквизиты (наименование банка, р/с, к/с, БИК)</w:t>
      </w:r>
    </w:p>
    <w:p w:rsidR="00BC7660" w:rsidRDefault="00BC7660">
      <w:pPr>
        <w:pStyle w:val="ConsPlusNonformat"/>
        <w:jc w:val="both"/>
        <w:rPr>
          <w:rFonts w:ascii="Times New Roman" w:hAnsi="Times New Roman" w:cs="Times New Roman"/>
        </w:rPr>
      </w:pPr>
    </w:p>
    <w:p w:rsidR="00BC7660" w:rsidRDefault="00656459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11" w:name="P754"/>
      <w:bookmarkEnd w:id="11"/>
      <w:r>
        <w:rPr>
          <w:rFonts w:ascii="Times New Roman" w:hAnsi="Times New Roman" w:cs="Times New Roman"/>
          <w:sz w:val="26"/>
          <w:szCs w:val="26"/>
        </w:rPr>
        <w:t>Заявление</w:t>
      </w:r>
    </w:p>
    <w:p w:rsidR="00BC7660" w:rsidRDefault="00656459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об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исправлении технической ошибки</w:t>
      </w:r>
    </w:p>
    <w:p w:rsidR="00BC7660" w:rsidRDefault="00BC7660">
      <w:pPr>
        <w:pStyle w:val="ConsPlusNonformat"/>
        <w:jc w:val="both"/>
        <w:rPr>
          <w:rFonts w:ascii="Times New Roman" w:hAnsi="Times New Roman" w:cs="Times New Roman"/>
        </w:rPr>
      </w:pPr>
    </w:p>
    <w:p w:rsidR="00BC7660" w:rsidRDefault="006564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Сообщаю об ошибке, допущенной при оказании государственной услуги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(</w:t>
      </w:r>
      <w:proofErr w:type="gramStart"/>
      <w:r>
        <w:rPr>
          <w:rFonts w:ascii="Times New Roman" w:hAnsi="Times New Roman" w:cs="Times New Roman"/>
        </w:rPr>
        <w:t>наименование</w:t>
      </w:r>
      <w:proofErr w:type="gramEnd"/>
      <w:r>
        <w:rPr>
          <w:rFonts w:ascii="Times New Roman" w:hAnsi="Times New Roman" w:cs="Times New Roman"/>
        </w:rPr>
        <w:t xml:space="preserve"> услуги)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Записано: __________________________________________________________________________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Правильные сведения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_____________________________________________________________________________________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Прошу  исправить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допущенную техническую ошибку и внести соответствующие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изменения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документ, являющийся результатом государственной услуги.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Прилагаю следующие документы: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1.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Прошу направить результат принятого решения (исправленный документ, или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уведомление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 отказе):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посредством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отправления электронного документа на адрес E-</w:t>
      </w:r>
      <w:proofErr w:type="spellStart"/>
      <w:r>
        <w:rPr>
          <w:rFonts w:ascii="Times New Roman" w:hAnsi="Times New Roman" w:cs="Times New Roman"/>
          <w:sz w:val="24"/>
          <w:szCs w:val="24"/>
        </w:rPr>
        <w:t>mail</w:t>
      </w:r>
      <w:proofErr w:type="spellEnd"/>
      <w:r>
        <w:rPr>
          <w:rFonts w:ascii="Times New Roman" w:hAnsi="Times New Roman" w:cs="Times New Roman"/>
          <w:sz w:val="24"/>
          <w:szCs w:val="24"/>
        </w:rPr>
        <w:t>: _________________;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бумажном    носителе    почтовым    отправлением    по    адресу: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________________________________________________.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Настоящим  подтверждаю</w:t>
      </w:r>
      <w:proofErr w:type="gramEnd"/>
      <w:r>
        <w:rPr>
          <w:rFonts w:ascii="Times New Roman" w:hAnsi="Times New Roman" w:cs="Times New Roman"/>
          <w:sz w:val="24"/>
          <w:szCs w:val="24"/>
        </w:rPr>
        <w:t>: сведения, включенные в заявление, относящиеся к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моей  личности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и  представляемому  мною лицу, а также внесенные мною ниже,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достоверны</w:t>
      </w:r>
      <w:proofErr w:type="gramEnd"/>
      <w:r>
        <w:rPr>
          <w:rFonts w:ascii="Times New Roman" w:hAnsi="Times New Roman" w:cs="Times New Roman"/>
          <w:sz w:val="24"/>
          <w:szCs w:val="24"/>
        </w:rPr>
        <w:t>.   Документы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копии   документов),  приложенные  к  заявлению,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соответствуют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требованиям,   установленным  законодательством  Российской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Федерации,  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момент представления заявления эти документы действительны и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содержат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достоверные сведения.</w:t>
      </w:r>
    </w:p>
    <w:p w:rsidR="00BC7660" w:rsidRDefault="00BC76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C7660" w:rsidRDefault="006564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           ____________       (_________________________________)</w:t>
      </w:r>
    </w:p>
    <w:p w:rsidR="00BC7660" w:rsidRDefault="0065645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(</w:t>
      </w:r>
      <w:proofErr w:type="gramStart"/>
      <w:r>
        <w:rPr>
          <w:rFonts w:ascii="Times New Roman" w:hAnsi="Times New Roman" w:cs="Times New Roman"/>
        </w:rPr>
        <w:t xml:space="preserve">дата)   </w:t>
      </w:r>
      <w:proofErr w:type="gramEnd"/>
      <w:r>
        <w:rPr>
          <w:rFonts w:ascii="Times New Roman" w:hAnsi="Times New Roman" w:cs="Times New Roman"/>
        </w:rPr>
        <w:t xml:space="preserve">                                       (подпись)                       (Ф.И.О. (последнее - при наличии))</w:t>
      </w:r>
    </w:p>
    <w:p w:rsidR="00BC7660" w:rsidRDefault="00BC7660">
      <w:pPr>
        <w:pStyle w:val="ConsPlusNormal0"/>
        <w:jc w:val="both"/>
        <w:rPr>
          <w:rFonts w:ascii="Times New Roman" w:hAnsi="Times New Roman" w:cs="Times New Roman"/>
        </w:rPr>
      </w:pPr>
    </w:p>
    <w:p w:rsidR="00BC7660" w:rsidRDefault="00BC7660">
      <w:pPr>
        <w:pStyle w:val="ConsPlusNormal0"/>
        <w:jc w:val="both"/>
        <w:rPr>
          <w:rFonts w:ascii="Times New Roman" w:hAnsi="Times New Roman" w:cs="Times New Roman"/>
        </w:rPr>
      </w:pPr>
    </w:p>
    <w:p w:rsidR="00BC7660" w:rsidRDefault="00BC7660">
      <w:pPr>
        <w:pStyle w:val="ConsPlusNormal0"/>
        <w:jc w:val="both"/>
        <w:rPr>
          <w:rFonts w:ascii="Times New Roman" w:hAnsi="Times New Roman" w:cs="Times New Roman"/>
        </w:rPr>
      </w:pPr>
    </w:p>
    <w:p w:rsidR="00BC7660" w:rsidRDefault="00BC7660">
      <w:pPr>
        <w:pStyle w:val="ConsPlusNormal0"/>
        <w:jc w:val="both"/>
        <w:rPr>
          <w:rFonts w:ascii="Times New Roman" w:hAnsi="Times New Roman" w:cs="Times New Roman"/>
        </w:rPr>
      </w:pPr>
    </w:p>
    <w:p w:rsidR="00BC7660" w:rsidRDefault="00BC7660">
      <w:pPr>
        <w:pStyle w:val="ConsPlusNormal0"/>
        <w:jc w:val="both"/>
        <w:rPr>
          <w:rFonts w:ascii="Times New Roman" w:hAnsi="Times New Roman" w:cs="Times New Roman"/>
        </w:rPr>
      </w:pPr>
    </w:p>
    <w:p w:rsidR="00BC7660" w:rsidRDefault="00656459">
      <w:pPr>
        <w:pStyle w:val="ConsPlusNormal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</w:p>
    <w:p w:rsidR="00BC7660" w:rsidRDefault="00BC7660">
      <w:pPr>
        <w:pStyle w:val="ConsPlusNormal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C7660" w:rsidRDefault="00BC7660">
      <w:pPr>
        <w:pStyle w:val="ConsPlusNormal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C7660" w:rsidRDefault="00BC7660">
      <w:pPr>
        <w:pStyle w:val="ConsPlusNormal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C7660" w:rsidRDefault="00BC7660">
      <w:pPr>
        <w:pStyle w:val="ConsPlusNormal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C7660" w:rsidRDefault="00BC7660">
      <w:pPr>
        <w:pStyle w:val="ConsPlusNormal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C7660" w:rsidRDefault="00BC7660">
      <w:pPr>
        <w:pStyle w:val="ConsPlusNormal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C7660" w:rsidRDefault="00BC7660">
      <w:pPr>
        <w:pStyle w:val="ConsPlusNormal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C7660" w:rsidRDefault="00BC7660">
      <w:pPr>
        <w:pStyle w:val="ConsPlusNormal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C7660" w:rsidRDefault="00BC7660">
      <w:pPr>
        <w:pStyle w:val="ConsPlusNormal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C7660" w:rsidRDefault="00BC7660">
      <w:pPr>
        <w:pStyle w:val="ConsPlusNormal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C7660" w:rsidRDefault="00BC7660">
      <w:pPr>
        <w:pStyle w:val="ConsPlusNormal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C7660" w:rsidRDefault="00BC7660">
      <w:pPr>
        <w:pStyle w:val="ConsPlusNormal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C7660" w:rsidRDefault="00BC7660">
      <w:pPr>
        <w:pStyle w:val="ConsPlusNormal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C7660" w:rsidRDefault="00656459">
      <w:pPr>
        <w:widowControl/>
        <w:ind w:firstLine="567"/>
        <w:jc w:val="center"/>
      </w:pPr>
      <w:r>
        <w:rPr>
          <w:spacing w:val="1"/>
          <w:sz w:val="28"/>
          <w:szCs w:val="28"/>
        </w:rPr>
        <w:t xml:space="preserve">              </w:t>
      </w:r>
    </w:p>
    <w:sectPr w:rsidR="00BC7660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6459" w:rsidRDefault="00656459">
      <w:r>
        <w:separator/>
      </w:r>
    </w:p>
  </w:endnote>
  <w:endnote w:type="continuationSeparator" w:id="0">
    <w:p w:rsidR="00656459" w:rsidRDefault="006564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6459" w:rsidRDefault="00656459">
    <w:pPr>
      <w:pStyle w:val="af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6459" w:rsidRDefault="00656459">
    <w:pPr>
      <w:pStyle w:val="af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6459" w:rsidRDefault="00656459">
    <w:pPr>
      <w:pStyle w:val="af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6459" w:rsidRDefault="00656459">
      <w:r>
        <w:separator/>
      </w:r>
    </w:p>
  </w:footnote>
  <w:footnote w:type="continuationSeparator" w:id="0">
    <w:p w:rsidR="00656459" w:rsidRDefault="006564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6459" w:rsidRDefault="00656459">
    <w:pPr>
      <w:pStyle w:val="af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6459" w:rsidRDefault="00656459">
    <w:pPr>
      <w:pStyle w:val="af8"/>
      <w:jc w:val="center"/>
    </w:pPr>
    <w:r>
      <w:fldChar w:fldCharType="begin"/>
    </w:r>
    <w:r>
      <w:instrText>PAGE   \* MERGEFORMAT</w:instrText>
    </w:r>
    <w:r>
      <w:fldChar w:fldCharType="separate"/>
    </w:r>
    <w:r w:rsidR="00F95022">
      <w:rPr>
        <w:noProof/>
      </w:rPr>
      <w:t>33</w:t>
    </w:r>
    <w:r>
      <w:fldChar w:fldCharType="end"/>
    </w:r>
  </w:p>
  <w:p w:rsidR="00656459" w:rsidRDefault="00656459">
    <w:pPr>
      <w:pStyle w:val="af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6459" w:rsidRDefault="00656459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5E07C5"/>
    <w:multiLevelType w:val="multilevel"/>
    <w:tmpl w:val="9B1042B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  <w:lang w:val="ru-RU"/>
      </w:rPr>
    </w:lvl>
    <w:lvl w:ilvl="1">
      <w:start w:val="1"/>
      <w:numFmt w:val="decimal"/>
      <w:lvlText w:val="%1.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  <w:lang w:val="ru-RU"/>
      </w:rPr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">
    <w:nsid w:val="2BCD1A65"/>
    <w:multiLevelType w:val="multilevel"/>
    <w:tmpl w:val="219836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5"/>
        <w:szCs w:val="25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5"/>
        <w:szCs w:val="25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5"/>
        <w:szCs w:val="25"/>
        <w:u w:val="none"/>
        <w:lang w:val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5"/>
        <w:szCs w:val="25"/>
        <w:u w:val="none"/>
        <w:lang w:val="ru-RU"/>
      </w:rPr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2">
    <w:nsid w:val="365049CE"/>
    <w:multiLevelType w:val="multilevel"/>
    <w:tmpl w:val="6174F9B6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">
    <w:nsid w:val="3C901925"/>
    <w:multiLevelType w:val="multilevel"/>
    <w:tmpl w:val="3E34A85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5ED55BE7"/>
    <w:multiLevelType w:val="hybridMultilevel"/>
    <w:tmpl w:val="063099E2"/>
    <w:lvl w:ilvl="0" w:tplc="FD94E168">
      <w:start w:val="1"/>
      <w:numFmt w:val="decimal"/>
      <w:lvlText w:val="%1)"/>
      <w:lvlJc w:val="left"/>
      <w:pPr>
        <w:ind w:left="1248" w:hanging="360"/>
      </w:pPr>
    </w:lvl>
    <w:lvl w:ilvl="1" w:tplc="048843B6">
      <w:start w:val="1"/>
      <w:numFmt w:val="lowerLetter"/>
      <w:lvlText w:val="%2."/>
      <w:lvlJc w:val="left"/>
      <w:pPr>
        <w:ind w:left="1968" w:hanging="360"/>
      </w:pPr>
    </w:lvl>
    <w:lvl w:ilvl="2" w:tplc="0E5C4CEC">
      <w:start w:val="1"/>
      <w:numFmt w:val="lowerRoman"/>
      <w:lvlText w:val="%3."/>
      <w:lvlJc w:val="right"/>
      <w:pPr>
        <w:ind w:left="2688" w:hanging="180"/>
      </w:pPr>
    </w:lvl>
    <w:lvl w:ilvl="3" w:tplc="59CA313E">
      <w:start w:val="1"/>
      <w:numFmt w:val="decimal"/>
      <w:lvlText w:val="%4."/>
      <w:lvlJc w:val="left"/>
      <w:pPr>
        <w:ind w:left="3408" w:hanging="360"/>
      </w:pPr>
    </w:lvl>
    <w:lvl w:ilvl="4" w:tplc="7AFEBFE6">
      <w:start w:val="1"/>
      <w:numFmt w:val="lowerLetter"/>
      <w:lvlText w:val="%5."/>
      <w:lvlJc w:val="left"/>
      <w:pPr>
        <w:ind w:left="4128" w:hanging="360"/>
      </w:pPr>
    </w:lvl>
    <w:lvl w:ilvl="5" w:tplc="79AC1CF0">
      <w:start w:val="1"/>
      <w:numFmt w:val="lowerRoman"/>
      <w:lvlText w:val="%6."/>
      <w:lvlJc w:val="right"/>
      <w:pPr>
        <w:ind w:left="4848" w:hanging="180"/>
      </w:pPr>
    </w:lvl>
    <w:lvl w:ilvl="6" w:tplc="AA7E2F44">
      <w:start w:val="1"/>
      <w:numFmt w:val="decimal"/>
      <w:lvlText w:val="%7."/>
      <w:lvlJc w:val="left"/>
      <w:pPr>
        <w:ind w:left="5568" w:hanging="360"/>
      </w:pPr>
    </w:lvl>
    <w:lvl w:ilvl="7" w:tplc="AF3E5932">
      <w:start w:val="1"/>
      <w:numFmt w:val="lowerLetter"/>
      <w:lvlText w:val="%8."/>
      <w:lvlJc w:val="left"/>
      <w:pPr>
        <w:ind w:left="6288" w:hanging="360"/>
      </w:pPr>
    </w:lvl>
    <w:lvl w:ilvl="8" w:tplc="5532F854">
      <w:start w:val="1"/>
      <w:numFmt w:val="lowerRoman"/>
      <w:lvlText w:val="%9."/>
      <w:lvlJc w:val="right"/>
      <w:pPr>
        <w:ind w:left="7008" w:hanging="180"/>
      </w:pPr>
    </w:lvl>
  </w:abstractNum>
  <w:abstractNum w:abstractNumId="5">
    <w:nsid w:val="631E4DB2"/>
    <w:multiLevelType w:val="multilevel"/>
    <w:tmpl w:val="09D23376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  <w:color w:val="00B050"/>
        <w:sz w:val="28"/>
      </w:rPr>
    </w:lvl>
    <w:lvl w:ilvl="1">
      <w:start w:val="6"/>
      <w:numFmt w:val="decimal"/>
      <w:lvlText w:val="%1.%2."/>
      <w:lvlJc w:val="left"/>
      <w:pPr>
        <w:ind w:left="945" w:hanging="675"/>
      </w:pPr>
      <w:rPr>
        <w:rFonts w:hint="default"/>
        <w:color w:val="00B050"/>
        <w:sz w:val="28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  <w:color w:val="00B050"/>
        <w:sz w:val="28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  <w:color w:val="00B050"/>
        <w:sz w:val="28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  <w:color w:val="00B050"/>
        <w:sz w:val="28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  <w:color w:val="00B050"/>
        <w:sz w:val="28"/>
      </w:rPr>
    </w:lvl>
    <w:lvl w:ilvl="6">
      <w:start w:val="1"/>
      <w:numFmt w:val="decimal"/>
      <w:lvlText w:val="%1.%2.%3.%4.%5.%6.%7."/>
      <w:lvlJc w:val="left"/>
      <w:pPr>
        <w:ind w:left="2700" w:hanging="1080"/>
      </w:pPr>
      <w:rPr>
        <w:rFonts w:hint="default"/>
        <w:color w:val="00B050"/>
        <w:sz w:val="28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  <w:color w:val="00B050"/>
        <w:sz w:val="28"/>
      </w:rPr>
    </w:lvl>
    <w:lvl w:ilvl="8">
      <w:start w:val="1"/>
      <w:numFmt w:val="decimal"/>
      <w:lvlText w:val="%1.%2.%3.%4.%5.%6.%7.%8.%9."/>
      <w:lvlJc w:val="left"/>
      <w:pPr>
        <w:ind w:left="3600" w:hanging="1440"/>
      </w:pPr>
      <w:rPr>
        <w:rFonts w:hint="default"/>
        <w:color w:val="00B050"/>
        <w:sz w:val="28"/>
      </w:rPr>
    </w:lvl>
  </w:abstractNum>
  <w:abstractNum w:abstractNumId="6">
    <w:nsid w:val="65147CA5"/>
    <w:multiLevelType w:val="hybridMultilevel"/>
    <w:tmpl w:val="27F2D126"/>
    <w:lvl w:ilvl="0" w:tplc="1A5EF05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FF725B64">
      <w:start w:val="1"/>
      <w:numFmt w:val="lowerLetter"/>
      <w:lvlText w:val="%2."/>
      <w:lvlJc w:val="left"/>
      <w:pPr>
        <w:ind w:left="1647" w:hanging="360"/>
      </w:pPr>
    </w:lvl>
    <w:lvl w:ilvl="2" w:tplc="662AF450">
      <w:start w:val="1"/>
      <w:numFmt w:val="lowerRoman"/>
      <w:lvlText w:val="%3."/>
      <w:lvlJc w:val="right"/>
      <w:pPr>
        <w:ind w:left="2367" w:hanging="180"/>
      </w:pPr>
    </w:lvl>
    <w:lvl w:ilvl="3" w:tplc="34224C26">
      <w:start w:val="1"/>
      <w:numFmt w:val="decimal"/>
      <w:lvlText w:val="%4."/>
      <w:lvlJc w:val="left"/>
      <w:pPr>
        <w:ind w:left="3087" w:hanging="360"/>
      </w:pPr>
    </w:lvl>
    <w:lvl w:ilvl="4" w:tplc="CC149988">
      <w:start w:val="1"/>
      <w:numFmt w:val="lowerLetter"/>
      <w:lvlText w:val="%5."/>
      <w:lvlJc w:val="left"/>
      <w:pPr>
        <w:ind w:left="3807" w:hanging="360"/>
      </w:pPr>
    </w:lvl>
    <w:lvl w:ilvl="5" w:tplc="5C0CBD10">
      <w:start w:val="1"/>
      <w:numFmt w:val="lowerRoman"/>
      <w:lvlText w:val="%6."/>
      <w:lvlJc w:val="right"/>
      <w:pPr>
        <w:ind w:left="4527" w:hanging="180"/>
      </w:pPr>
    </w:lvl>
    <w:lvl w:ilvl="6" w:tplc="A7BA2C28">
      <w:start w:val="1"/>
      <w:numFmt w:val="decimal"/>
      <w:lvlText w:val="%7."/>
      <w:lvlJc w:val="left"/>
      <w:pPr>
        <w:ind w:left="5247" w:hanging="360"/>
      </w:pPr>
    </w:lvl>
    <w:lvl w:ilvl="7" w:tplc="64E2C3C8">
      <w:start w:val="1"/>
      <w:numFmt w:val="lowerLetter"/>
      <w:lvlText w:val="%8."/>
      <w:lvlJc w:val="left"/>
      <w:pPr>
        <w:ind w:left="5967" w:hanging="360"/>
      </w:pPr>
    </w:lvl>
    <w:lvl w:ilvl="8" w:tplc="89C855A0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6C2F287D"/>
    <w:multiLevelType w:val="hybridMultilevel"/>
    <w:tmpl w:val="EE9A17A6"/>
    <w:lvl w:ilvl="0" w:tplc="9AAC4C8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048EBDC">
      <w:start w:val="1"/>
      <w:numFmt w:val="lowerLetter"/>
      <w:lvlText w:val="%2."/>
      <w:lvlJc w:val="left"/>
      <w:pPr>
        <w:ind w:left="1440" w:hanging="360"/>
      </w:pPr>
    </w:lvl>
    <w:lvl w:ilvl="2" w:tplc="00703A1C">
      <w:start w:val="1"/>
      <w:numFmt w:val="lowerRoman"/>
      <w:lvlText w:val="%3."/>
      <w:lvlJc w:val="right"/>
      <w:pPr>
        <w:ind w:left="2160" w:hanging="180"/>
      </w:pPr>
    </w:lvl>
    <w:lvl w:ilvl="3" w:tplc="AC20CB20">
      <w:start w:val="1"/>
      <w:numFmt w:val="decimal"/>
      <w:lvlText w:val="%4."/>
      <w:lvlJc w:val="left"/>
      <w:pPr>
        <w:ind w:left="2880" w:hanging="360"/>
      </w:pPr>
    </w:lvl>
    <w:lvl w:ilvl="4" w:tplc="0BAAC162">
      <w:start w:val="1"/>
      <w:numFmt w:val="lowerLetter"/>
      <w:lvlText w:val="%5."/>
      <w:lvlJc w:val="left"/>
      <w:pPr>
        <w:ind w:left="3600" w:hanging="360"/>
      </w:pPr>
    </w:lvl>
    <w:lvl w:ilvl="5" w:tplc="41EC4C22">
      <w:start w:val="1"/>
      <w:numFmt w:val="lowerRoman"/>
      <w:lvlText w:val="%6."/>
      <w:lvlJc w:val="right"/>
      <w:pPr>
        <w:ind w:left="4320" w:hanging="180"/>
      </w:pPr>
    </w:lvl>
    <w:lvl w:ilvl="6" w:tplc="06D0BD7A">
      <w:start w:val="1"/>
      <w:numFmt w:val="decimal"/>
      <w:lvlText w:val="%7."/>
      <w:lvlJc w:val="left"/>
      <w:pPr>
        <w:ind w:left="5040" w:hanging="360"/>
      </w:pPr>
    </w:lvl>
    <w:lvl w:ilvl="7" w:tplc="7B5E20AE">
      <w:start w:val="1"/>
      <w:numFmt w:val="lowerLetter"/>
      <w:lvlText w:val="%8."/>
      <w:lvlJc w:val="left"/>
      <w:pPr>
        <w:ind w:left="5760" w:hanging="360"/>
      </w:pPr>
    </w:lvl>
    <w:lvl w:ilvl="8" w:tplc="1584A8A2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5126FA"/>
    <w:multiLevelType w:val="hybridMultilevel"/>
    <w:tmpl w:val="EDC2C47C"/>
    <w:lvl w:ilvl="0" w:tplc="4DD0B064">
      <w:start w:val="1"/>
      <w:numFmt w:val="decimal"/>
      <w:lvlText w:val="%1."/>
      <w:lvlJc w:val="left"/>
      <w:pPr>
        <w:ind w:left="930" w:hanging="390"/>
      </w:pPr>
      <w:rPr>
        <w:rFonts w:hint="default"/>
      </w:rPr>
    </w:lvl>
    <w:lvl w:ilvl="1" w:tplc="79B0F89A">
      <w:start w:val="1"/>
      <w:numFmt w:val="lowerLetter"/>
      <w:lvlText w:val="%2."/>
      <w:lvlJc w:val="left"/>
      <w:pPr>
        <w:ind w:left="1620" w:hanging="360"/>
      </w:pPr>
    </w:lvl>
    <w:lvl w:ilvl="2" w:tplc="E8CA17C0">
      <w:start w:val="1"/>
      <w:numFmt w:val="lowerRoman"/>
      <w:lvlText w:val="%3."/>
      <w:lvlJc w:val="right"/>
      <w:pPr>
        <w:ind w:left="2340" w:hanging="180"/>
      </w:pPr>
    </w:lvl>
    <w:lvl w:ilvl="3" w:tplc="7B641790">
      <w:start w:val="1"/>
      <w:numFmt w:val="decimal"/>
      <w:lvlText w:val="%4."/>
      <w:lvlJc w:val="left"/>
      <w:pPr>
        <w:ind w:left="3060" w:hanging="360"/>
      </w:pPr>
    </w:lvl>
    <w:lvl w:ilvl="4" w:tplc="6B9A87F8">
      <w:start w:val="1"/>
      <w:numFmt w:val="lowerLetter"/>
      <w:lvlText w:val="%5."/>
      <w:lvlJc w:val="left"/>
      <w:pPr>
        <w:ind w:left="3780" w:hanging="360"/>
      </w:pPr>
    </w:lvl>
    <w:lvl w:ilvl="5" w:tplc="AF2010BE">
      <w:start w:val="1"/>
      <w:numFmt w:val="lowerRoman"/>
      <w:lvlText w:val="%6."/>
      <w:lvlJc w:val="right"/>
      <w:pPr>
        <w:ind w:left="4500" w:hanging="180"/>
      </w:pPr>
    </w:lvl>
    <w:lvl w:ilvl="6" w:tplc="BC046202">
      <w:start w:val="1"/>
      <w:numFmt w:val="decimal"/>
      <w:lvlText w:val="%7."/>
      <w:lvlJc w:val="left"/>
      <w:pPr>
        <w:ind w:left="5220" w:hanging="360"/>
      </w:pPr>
    </w:lvl>
    <w:lvl w:ilvl="7" w:tplc="5F9A16B0">
      <w:start w:val="1"/>
      <w:numFmt w:val="lowerLetter"/>
      <w:lvlText w:val="%8."/>
      <w:lvlJc w:val="left"/>
      <w:pPr>
        <w:ind w:left="5940" w:hanging="360"/>
      </w:pPr>
    </w:lvl>
    <w:lvl w:ilvl="8" w:tplc="D71AA96A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70E7113B"/>
    <w:multiLevelType w:val="multilevel"/>
    <w:tmpl w:val="871E025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  <w:color w:val="000000"/>
      </w:rPr>
    </w:lvl>
    <w:lvl w:ilvl="1">
      <w:start w:val="10"/>
      <w:numFmt w:val="decimal"/>
      <w:lvlText w:val="%1.%2."/>
      <w:lvlJc w:val="left"/>
      <w:pPr>
        <w:ind w:left="1492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26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396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16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30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07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7204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976" w:hanging="1800"/>
      </w:pPr>
      <w:rPr>
        <w:rFonts w:hint="default"/>
        <w:color w:val="000000"/>
      </w:rPr>
    </w:lvl>
  </w:abstractNum>
  <w:abstractNum w:abstractNumId="10">
    <w:nsid w:val="737A7010"/>
    <w:multiLevelType w:val="multilevel"/>
    <w:tmpl w:val="6CB01E70"/>
    <w:lvl w:ilvl="0">
      <w:start w:val="7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6336" w:hanging="1800"/>
      </w:pPr>
      <w:rPr>
        <w:rFonts w:hint="default"/>
      </w:rPr>
    </w:lvl>
  </w:abstractNum>
  <w:abstractNum w:abstractNumId="11">
    <w:nsid w:val="77136AD2"/>
    <w:multiLevelType w:val="multilevel"/>
    <w:tmpl w:val="12A46FE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54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12">
    <w:nsid w:val="7B9D038E"/>
    <w:multiLevelType w:val="hybridMultilevel"/>
    <w:tmpl w:val="13806A8C"/>
    <w:lvl w:ilvl="0" w:tplc="E794DF9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9BF20FE2">
      <w:start w:val="1"/>
      <w:numFmt w:val="lowerLetter"/>
      <w:lvlText w:val="%2."/>
      <w:lvlJc w:val="left"/>
      <w:pPr>
        <w:ind w:left="1789" w:hanging="360"/>
      </w:pPr>
    </w:lvl>
    <w:lvl w:ilvl="2" w:tplc="95F2FD06">
      <w:start w:val="1"/>
      <w:numFmt w:val="lowerRoman"/>
      <w:lvlText w:val="%3."/>
      <w:lvlJc w:val="right"/>
      <w:pPr>
        <w:ind w:left="2509" w:hanging="180"/>
      </w:pPr>
    </w:lvl>
    <w:lvl w:ilvl="3" w:tplc="7E7CB96C">
      <w:start w:val="1"/>
      <w:numFmt w:val="decimal"/>
      <w:lvlText w:val="%4."/>
      <w:lvlJc w:val="left"/>
      <w:pPr>
        <w:ind w:left="3229" w:hanging="360"/>
      </w:pPr>
    </w:lvl>
    <w:lvl w:ilvl="4" w:tplc="0CAECE54">
      <w:start w:val="1"/>
      <w:numFmt w:val="lowerLetter"/>
      <w:lvlText w:val="%5."/>
      <w:lvlJc w:val="left"/>
      <w:pPr>
        <w:ind w:left="3949" w:hanging="360"/>
      </w:pPr>
    </w:lvl>
    <w:lvl w:ilvl="5" w:tplc="21041CA6">
      <w:start w:val="1"/>
      <w:numFmt w:val="lowerRoman"/>
      <w:lvlText w:val="%6."/>
      <w:lvlJc w:val="right"/>
      <w:pPr>
        <w:ind w:left="4669" w:hanging="180"/>
      </w:pPr>
    </w:lvl>
    <w:lvl w:ilvl="6" w:tplc="5A060242">
      <w:start w:val="1"/>
      <w:numFmt w:val="decimal"/>
      <w:lvlText w:val="%7."/>
      <w:lvlJc w:val="left"/>
      <w:pPr>
        <w:ind w:left="5389" w:hanging="360"/>
      </w:pPr>
    </w:lvl>
    <w:lvl w:ilvl="7" w:tplc="17F437EC">
      <w:start w:val="1"/>
      <w:numFmt w:val="lowerLetter"/>
      <w:lvlText w:val="%8."/>
      <w:lvlJc w:val="left"/>
      <w:pPr>
        <w:ind w:left="6109" w:hanging="360"/>
      </w:pPr>
    </w:lvl>
    <w:lvl w:ilvl="8" w:tplc="B860ED72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11"/>
  </w:num>
  <w:num w:numId="5">
    <w:abstractNumId w:val="0"/>
  </w:num>
  <w:num w:numId="6">
    <w:abstractNumId w:val="10"/>
  </w:num>
  <w:num w:numId="7">
    <w:abstractNumId w:val="1"/>
  </w:num>
  <w:num w:numId="8">
    <w:abstractNumId w:val="9"/>
  </w:num>
  <w:num w:numId="9">
    <w:abstractNumId w:val="8"/>
  </w:num>
  <w:num w:numId="10">
    <w:abstractNumId w:val="12"/>
  </w:num>
  <w:num w:numId="11">
    <w:abstractNumId w:val="3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660"/>
    <w:rsid w:val="002F7E1F"/>
    <w:rsid w:val="00477600"/>
    <w:rsid w:val="00656459"/>
    <w:rsid w:val="00A53F15"/>
    <w:rsid w:val="00BA7E67"/>
    <w:rsid w:val="00BC7660"/>
    <w:rsid w:val="00C70F68"/>
    <w:rsid w:val="00F95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F59C0B-E9EA-4E08-89BB-AE0394B8F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Times New Roman" w:hAnsi="Times New Roman"/>
      <w:sz w:val="24"/>
    </w:rPr>
  </w:style>
  <w:style w:type="paragraph" w:styleId="1">
    <w:name w:val="heading 1"/>
    <w:basedOn w:val="a"/>
    <w:link w:val="10"/>
    <w:uiPriority w:val="9"/>
    <w:qFormat/>
    <w:pPr>
      <w:widowControl/>
      <w:spacing w:before="100" w:beforeAutospacing="1" w:after="100" w:afterAutospacing="1"/>
      <w:jc w:val="left"/>
      <w:outlineLvl w:val="0"/>
    </w:pPr>
    <w:rPr>
      <w:b/>
      <w:bCs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basedOn w:val="a0"/>
    <w:uiPriority w:val="35"/>
    <w:rPr>
      <w:b/>
      <w:bCs/>
      <w:color w:val="5B9BD5" w:themeColor="accent1"/>
      <w:sz w:val="18"/>
      <w:szCs w:val="18"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link w:val="a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a">
    <w:name w:val="Название объекта Знак"/>
    <w:basedOn w:val="a0"/>
    <w:link w:val="a9"/>
    <w:uiPriority w:val="35"/>
    <w:rPr>
      <w:b/>
      <w:bCs/>
      <w:color w:val="5B9BD5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</w:style>
  <w:style w:type="paragraph" w:customStyle="1" w:styleId="25">
    <w:name w:val="Стиль2"/>
    <w:basedOn w:val="a"/>
  </w:style>
  <w:style w:type="paragraph" w:customStyle="1" w:styleId="ConsPlusTitle">
    <w:name w:val="ConsPlusTitle"/>
    <w:uiPriority w:val="99"/>
    <w:pPr>
      <w:widowControl w:val="0"/>
    </w:pPr>
    <w:rPr>
      <w:rFonts w:eastAsia="Times New Roman" w:cs="Calibri"/>
      <w:b/>
      <w:bCs/>
      <w:sz w:val="22"/>
      <w:szCs w:val="22"/>
    </w:rPr>
  </w:style>
  <w:style w:type="character" w:styleId="af3">
    <w:name w:val="Hyperlink"/>
    <w:uiPriority w:val="99"/>
    <w:rPr>
      <w:color w:val="0000FF"/>
      <w:u w:val="single"/>
    </w:rPr>
  </w:style>
  <w:style w:type="paragraph" w:styleId="af4">
    <w:name w:val="Balloon Text"/>
    <w:basedOn w:val="a"/>
    <w:link w:val="af5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link w:val="af4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nformat">
    <w:name w:val="ConsPlusNonformat"/>
    <w:pPr>
      <w:widowControl w:val="0"/>
    </w:pPr>
    <w:rPr>
      <w:rFonts w:ascii="Courier New" w:eastAsia="Times New Roman" w:hAnsi="Courier New" w:cs="Courier New"/>
    </w:rPr>
  </w:style>
  <w:style w:type="paragraph" w:customStyle="1" w:styleId="af6">
    <w:name w:val="Таблицы (моноширинный)"/>
    <w:basedOn w:val="a"/>
    <w:next w:val="a"/>
    <w:uiPriority w:val="99"/>
    <w:rPr>
      <w:rFonts w:ascii="Courier New" w:hAnsi="Courier New" w:cs="Courier New"/>
      <w:sz w:val="20"/>
    </w:rPr>
  </w:style>
  <w:style w:type="table" w:styleId="af7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link w:val="af8"/>
    <w:uiPriority w:val="9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link w:val="afa"/>
    <w:uiPriority w:val="9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c">
    <w:name w:val="List Paragraph"/>
    <w:basedOn w:val="a"/>
    <w:uiPriority w:val="34"/>
    <w:qFormat/>
    <w:pPr>
      <w:ind w:left="720"/>
      <w:contextualSpacing/>
    </w:pPr>
  </w:style>
  <w:style w:type="character" w:customStyle="1" w:styleId="ConsPlusNormal">
    <w:name w:val="ConsPlusNormal Знак"/>
    <w:link w:val="ConsPlusNormal0"/>
    <w:rPr>
      <w:rFonts w:ascii="Calibri" w:eastAsia="Times New Roman" w:hAnsi="Calibri" w:cs="Calibri"/>
      <w:szCs w:val="20"/>
      <w:lang w:eastAsia="ru-RU" w:bidi="lo-LA"/>
    </w:rPr>
  </w:style>
  <w:style w:type="paragraph" w:customStyle="1" w:styleId="ConsPlusNormal0">
    <w:name w:val="ConsPlusNormal"/>
    <w:link w:val="ConsPlusNormal"/>
    <w:pPr>
      <w:widowControl w:val="0"/>
    </w:pPr>
    <w:rPr>
      <w:rFonts w:eastAsia="Times New Roman" w:cs="Calibri"/>
      <w:sz w:val="22"/>
      <w:lang w:bidi="lo-LA"/>
    </w:rPr>
  </w:style>
  <w:style w:type="paragraph" w:styleId="afd">
    <w:name w:val="No Spacing"/>
    <w:uiPriority w:val="1"/>
    <w:qFormat/>
    <w:rPr>
      <w:sz w:val="22"/>
      <w:szCs w:val="22"/>
      <w:lang w:eastAsia="en-US"/>
    </w:rPr>
  </w:style>
  <w:style w:type="paragraph" w:customStyle="1" w:styleId="13">
    <w:name w:val="Обычный1"/>
    <w:pPr>
      <w:spacing w:before="100" w:after="100"/>
    </w:pPr>
    <w:rPr>
      <w:rFonts w:ascii="Times New Roman" w:eastAsia="Times New Roman" w:hAnsi="Times New Roman"/>
      <w:sz w:val="24"/>
    </w:rPr>
  </w:style>
  <w:style w:type="character" w:customStyle="1" w:styleId="afe">
    <w:name w:val="Основной текст_"/>
    <w:link w:val="14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e"/>
    <w:pPr>
      <w:widowControl/>
      <w:shd w:val="clear" w:color="auto" w:fill="FFFFFF"/>
      <w:spacing w:before="480" w:after="300" w:line="322" w:lineRule="exact"/>
      <w:ind w:hanging="320"/>
      <w:jc w:val="left"/>
    </w:pPr>
    <w:rPr>
      <w:rFonts w:ascii="Calibri" w:eastAsia="Calibri" w:hAnsi="Calibri"/>
      <w:sz w:val="27"/>
      <w:szCs w:val="27"/>
      <w:shd w:val="clear" w:color="auto" w:fill="FFFFFF"/>
      <w:lang w:eastAsia="en-US"/>
    </w:rPr>
  </w:style>
  <w:style w:type="paragraph" w:customStyle="1" w:styleId="ConsPlusCell">
    <w:name w:val="ConsPlusCell"/>
    <w:uiPriority w:val="99"/>
    <w:pPr>
      <w:widowControl w:val="0"/>
    </w:pPr>
    <w:rPr>
      <w:rFonts w:ascii="Arial" w:eastAsia="Times New Roman" w:hAnsi="Arial" w:cs="Arial"/>
    </w:rPr>
  </w:style>
  <w:style w:type="character" w:customStyle="1" w:styleId="aff">
    <w:name w:val="Гипертекстовая ссылка"/>
    <w:uiPriority w:val="99"/>
    <w:rPr>
      <w:b/>
      <w:color w:val="106BBE"/>
    </w:rPr>
  </w:style>
  <w:style w:type="paragraph" w:customStyle="1" w:styleId="53">
    <w:name w:val="Основной текст5"/>
    <w:basedOn w:val="a"/>
    <w:pPr>
      <w:shd w:val="clear" w:color="auto" w:fill="FFFFFF"/>
      <w:spacing w:line="306" w:lineRule="exact"/>
      <w:jc w:val="center"/>
    </w:pPr>
    <w:rPr>
      <w:color w:val="000000"/>
      <w:sz w:val="25"/>
      <w:szCs w:val="25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/>
      <w:b/>
      <w:bCs/>
      <w:sz w:val="48"/>
      <w:szCs w:val="48"/>
    </w:rPr>
  </w:style>
  <w:style w:type="paragraph" w:customStyle="1" w:styleId="26">
    <w:name w:val="Основной текст2"/>
    <w:basedOn w:val="a"/>
    <w:pPr>
      <w:shd w:val="clear" w:color="auto" w:fill="FFFFFF"/>
      <w:spacing w:line="322" w:lineRule="exact"/>
      <w:jc w:val="center"/>
    </w:pPr>
    <w:rPr>
      <w:spacing w:val="2"/>
      <w:sz w:val="25"/>
      <w:szCs w:val="25"/>
    </w:rPr>
  </w:style>
  <w:style w:type="paragraph" w:customStyle="1" w:styleId="15">
    <w:name w:val="Без интервала1"/>
    <w:rPr>
      <w:rFonts w:eastAsia="Times New Roman"/>
      <w:sz w:val="22"/>
      <w:szCs w:val="22"/>
      <w:lang w:eastAsia="en-US"/>
    </w:rPr>
  </w:style>
  <w:style w:type="table" w:customStyle="1" w:styleId="16">
    <w:name w:val="Сетка таблицы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 w:val="22"/>
      <w:szCs w:val="22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tcW w:w="0" w:type="auto"/>
    </w:tcPr>
  </w:style>
  <w:style w:type="paragraph" w:customStyle="1" w:styleId="27">
    <w:name w:val="Основной текст (2)"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line="322" w:lineRule="exact"/>
      <w:ind w:hanging="1940"/>
      <w:jc w:val="both"/>
    </w:pPr>
    <w:rPr>
      <w:rFonts w:cs="Tahoma"/>
      <w:color w:val="000000"/>
      <w:sz w:val="28"/>
      <w:szCs w:val="28"/>
      <w:lang w:eastAsia="en-US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363&amp;n=121193" TargetMode="External"/><Relationship Id="rId13" Type="http://schemas.openxmlformats.org/officeDocument/2006/relationships/hyperlink" Target="consultantplus://offline/ref=3B6540BB1FC5439905533753EE28183A19CDF56BE9CE58E0F5C6D79B8596A8DA94E40C063B96F58F43B670BA4D7FC6C735994106D97BQEw0N" TargetMode="External"/><Relationship Id="rId18" Type="http://schemas.openxmlformats.org/officeDocument/2006/relationships/hyperlink" Target="consultantplus://offline/ref=3B6540BB1FC5439905533753EE28183A19CDF56BE9CE58E0F5C6D79B8596A8DA94E40C063991FC8F43B670BA4D7FC6C735994106D97BQEw0N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3B6540BB1FC5439905533753EE28183A19CDF56BE9CE58E0F5C6D79B8596A8DA94E40C043997FA861FEC60BE0429CBDA358E5F0DC77BE24BQ9w5N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B6540BB1FC5439905533753EE28183A19CDF56BE9CE58E0F5C6D79B8596A8DA94E40C013D9FF7D046A361E2437CD8D93C8E5D04DBQ7wBN" TargetMode="External"/><Relationship Id="rId17" Type="http://schemas.openxmlformats.org/officeDocument/2006/relationships/hyperlink" Target="https://gosekspertiza.tatar.ru/rus/index.htm" TargetMode="Externa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B6540BB1FC5439905533753EE28183A19CCF161E9C358E0F5C6D79B8596A8DA86E454083A97E2841EF936EF42Q7wEN" TargetMode="External"/><Relationship Id="rId20" Type="http://schemas.openxmlformats.org/officeDocument/2006/relationships/hyperlink" Target="https://gosekspertiza.tatar.ru/rus/index.htm" TargetMode="External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B6540BB1FC5439905533753EE28183A19CDF56BE9CE58E0F5C6D79B8596A8DA94E40C073096FC8F43B670BA4D7FC6C735994106D97BQEw0N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B6540BB1FC5439905533753EE28183A19CDF56BE9CE58E0F5C6D79B8596A8DA94E40C063A97FC8F43B670BA4D7FC6C735994106D97BQEw0N" TargetMode="External"/><Relationship Id="rId23" Type="http://schemas.openxmlformats.org/officeDocument/2006/relationships/hyperlink" Target="consultantplus://offline/ref=0A004D95D217700767940AEEDB60F2DF9E5A29D021C73B97643BBD5D90954E2EC6436228DC2ACA0AE4A1BE884A92305505C1646C3844086926QAN" TargetMode="External"/><Relationship Id="rId28" Type="http://schemas.openxmlformats.org/officeDocument/2006/relationships/header" Target="header3.xml"/><Relationship Id="rId10" Type="http://schemas.openxmlformats.org/officeDocument/2006/relationships/hyperlink" Target="https://rosreestr.tatar.ru/rus/index.htm" TargetMode="External"/><Relationship Id="rId19" Type="http://schemas.openxmlformats.org/officeDocument/2006/relationships/hyperlink" Target="consultantplus://offline/ref=3B6540BB1FC5439905533753EE28183A19CDF56BE9CE58E0F5C6D79B8596A8DA94E40C063991FC8F43B670BA4D7FC6C735994106D97BQEw0N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B6540BB1FC5439905533753EE28183A19CFF068ECC058E0F5C6D79B8596A8DA94E40C043997FC8C1FEC60BE0429CBDA358E5F0DC77BE24BQ9w5N" TargetMode="External"/><Relationship Id="rId14" Type="http://schemas.openxmlformats.org/officeDocument/2006/relationships/hyperlink" Target="consultantplus://offline/ref=3B6540BB1FC5439905533753EE28183A19CDF56BE9CE58E0F5C6D79B8596A8DA94E40C063890FB8F43B670BA4D7FC6C735994106D97BQEw0N" TargetMode="External"/><Relationship Id="rId22" Type="http://schemas.openxmlformats.org/officeDocument/2006/relationships/hyperlink" Target="consultantplus://offline/ref=3B6540BB1FC5439905533753EE28183A19CDF56BE9CE58E0F5C6D79B8596A8DA86E454083A97E2841EF936EF42Q7wEN" TargetMode="External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00DE37-ECD4-42E3-A271-1B167CBBE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48</Pages>
  <Words>17703</Words>
  <Characters>100908</Characters>
  <Application>Microsoft Office Word</Application>
  <DocSecurity>0</DocSecurity>
  <Lines>840</Lines>
  <Paragraphs>236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Бусова Наталия Владимировна</dc:creator>
  <cp:lastModifiedBy>Наталия Владимировна Бусова</cp:lastModifiedBy>
  <cp:revision>78</cp:revision>
  <dcterms:created xsi:type="dcterms:W3CDTF">2025-08-12T11:23:00Z</dcterms:created>
  <dcterms:modified xsi:type="dcterms:W3CDTF">2025-11-10T10:21:00Z</dcterms:modified>
</cp:coreProperties>
</file>